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CC520" w14:textId="12FC1977" w:rsidR="003B4850" w:rsidRDefault="003B4850" w:rsidP="003B4850">
      <w:pPr>
        <w:pStyle w:val="MDPI11articletype"/>
        <w:tabs>
          <w:tab w:val="right" w:pos="10466"/>
        </w:tabs>
      </w:pPr>
      <w:bookmarkStart w:id="0" w:name="_Hlk64160006"/>
      <w:r>
        <w:t xml:space="preserve">Type of the Paper (Article, Review, etc.) </w:t>
      </w:r>
      <w:bookmarkEnd w:id="0"/>
    </w:p>
    <w:p w14:paraId="71C50B7E" w14:textId="3A6405B2" w:rsidR="00B74F89" w:rsidRPr="00600D22" w:rsidRDefault="00B74F89" w:rsidP="00600D22"/>
    <w:p w14:paraId="04A08A0D" w14:textId="39976299" w:rsidR="00184DBE" w:rsidRPr="00184DBE" w:rsidRDefault="00B74F89" w:rsidP="00184DBE">
      <w:pPr>
        <w:pStyle w:val="10"/>
        <w:widowControl w:val="0"/>
        <w:tabs>
          <w:tab w:val="left" w:pos="187"/>
        </w:tabs>
        <w:snapToGrid w:val="0"/>
        <w:spacing w:before="0" w:after="60"/>
        <w:rPr>
          <w:szCs w:val="28"/>
        </w:rPr>
      </w:pPr>
      <w:r>
        <w:rPr>
          <w:szCs w:val="28"/>
        </w:rPr>
        <w:t>Y</w:t>
      </w:r>
      <w:r w:rsidR="00B47139">
        <w:rPr>
          <w:szCs w:val="28"/>
        </w:rPr>
        <w:t>our Paper Title, Capitalize First</w:t>
      </w:r>
      <w:r>
        <w:rPr>
          <w:szCs w:val="28"/>
        </w:rPr>
        <w:t xml:space="preserve"> Letter</w:t>
      </w:r>
      <w:r w:rsidR="00B47139">
        <w:rPr>
          <w:szCs w:val="28"/>
        </w:rPr>
        <w:t xml:space="preserve"> of Each </w:t>
      </w:r>
      <w:r w:rsidR="00484647">
        <w:rPr>
          <w:rFonts w:hint="eastAsia"/>
          <w:szCs w:val="28"/>
        </w:rPr>
        <w:t>Notional</w:t>
      </w:r>
      <w:r w:rsidR="00484647">
        <w:rPr>
          <w:szCs w:val="28"/>
        </w:rPr>
        <w:t xml:space="preserve"> </w:t>
      </w:r>
      <w:r w:rsidR="00B47139">
        <w:rPr>
          <w:szCs w:val="28"/>
        </w:rPr>
        <w:t>Word</w:t>
      </w:r>
    </w:p>
    <w:p w14:paraId="6FF5C855" w14:textId="77777777" w:rsidR="00B74F89" w:rsidRPr="00184DBE" w:rsidRDefault="000F7881" w:rsidP="00184DBE">
      <w:pPr>
        <w:pStyle w:val="author"/>
        <w:keepNext w:val="0"/>
        <w:widowControl w:val="0"/>
        <w:tabs>
          <w:tab w:val="left" w:pos="187"/>
        </w:tabs>
        <w:snapToGrid w:val="0"/>
        <w:spacing w:after="240"/>
        <w:rPr>
          <w:i w:val="0"/>
        </w:rPr>
      </w:pPr>
      <w:r w:rsidRPr="00184DBE">
        <w:rPr>
          <w:i w:val="0"/>
        </w:rPr>
        <w:t>First Author</w:t>
      </w:r>
      <w:r w:rsidR="003E75C9" w:rsidRPr="00184DBE">
        <w:rPr>
          <w:rFonts w:hint="eastAsia"/>
          <w:i w:val="0"/>
          <w:vertAlign w:val="superscript"/>
        </w:rPr>
        <w:t>1</w:t>
      </w:r>
      <w:r w:rsidRPr="00184DBE">
        <w:rPr>
          <w:i w:val="0"/>
        </w:rPr>
        <w:t>, Second Author</w:t>
      </w:r>
      <w:bookmarkStart w:id="1" w:name="OLE_LINK218"/>
      <w:bookmarkStart w:id="2" w:name="OLE_LINK219"/>
      <w:r w:rsidR="003E75C9" w:rsidRPr="00184DBE">
        <w:rPr>
          <w:rFonts w:hint="eastAsia"/>
          <w:i w:val="0"/>
          <w:vertAlign w:val="superscript"/>
        </w:rPr>
        <w:t>2</w:t>
      </w:r>
      <w:r w:rsidRPr="00184DBE">
        <w:rPr>
          <w:i w:val="0"/>
          <w:vertAlign w:val="superscript"/>
        </w:rPr>
        <w:t>,</w:t>
      </w:r>
      <w:bookmarkEnd w:id="1"/>
      <w:bookmarkEnd w:id="2"/>
      <w:r w:rsidR="00980273" w:rsidRPr="00184DBE">
        <w:rPr>
          <w:i w:val="0"/>
          <w:vertAlign w:val="superscript"/>
        </w:rPr>
        <w:t xml:space="preserve"> </w:t>
      </w:r>
      <w:r w:rsidR="003E75C9" w:rsidRPr="00184DBE">
        <w:rPr>
          <w:rFonts w:hint="eastAsia"/>
          <w:i w:val="0"/>
          <w:vertAlign w:val="superscript"/>
        </w:rPr>
        <w:t>*</w:t>
      </w:r>
      <w:r w:rsidRPr="00184DBE">
        <w:rPr>
          <w:i w:val="0"/>
          <w:vertAlign w:val="superscript"/>
        </w:rPr>
        <w:t xml:space="preserve"> </w:t>
      </w:r>
      <w:r w:rsidRPr="00184DBE">
        <w:rPr>
          <w:rFonts w:hint="eastAsia"/>
          <w:i w:val="0"/>
        </w:rPr>
        <w:t>a</w:t>
      </w:r>
      <w:r w:rsidRPr="00184DBE">
        <w:rPr>
          <w:i w:val="0"/>
        </w:rPr>
        <w:t>nd Last Author</w:t>
      </w:r>
      <w:r w:rsidR="003E75C9" w:rsidRPr="00184DBE">
        <w:rPr>
          <w:rFonts w:hint="eastAsia"/>
          <w:i w:val="0"/>
          <w:vertAlign w:val="superscript"/>
        </w:rPr>
        <w:t>3</w:t>
      </w:r>
    </w:p>
    <w:p w14:paraId="43136408" w14:textId="77777777" w:rsidR="003E75C9" w:rsidRPr="00184DBE" w:rsidRDefault="003E75C9" w:rsidP="00F15F5F">
      <w:pPr>
        <w:widowControl w:val="0"/>
        <w:tabs>
          <w:tab w:val="left" w:pos="187"/>
        </w:tabs>
        <w:snapToGrid w:val="0"/>
        <w:jc w:val="center"/>
        <w:rPr>
          <w:sz w:val="20"/>
        </w:rPr>
      </w:pPr>
      <w:r w:rsidRPr="00184DBE">
        <w:rPr>
          <w:sz w:val="20"/>
          <w:vertAlign w:val="superscript"/>
        </w:rPr>
        <w:t>1</w:t>
      </w:r>
      <w:r w:rsidRPr="00184DBE">
        <w:rPr>
          <w:sz w:val="20"/>
        </w:rPr>
        <w:t>First author’s affiliation, City</w:t>
      </w:r>
      <w:r w:rsidR="00EF4059" w:rsidRPr="00184DBE">
        <w:rPr>
          <w:sz w:val="20"/>
        </w:rPr>
        <w:t xml:space="preserve">, </w:t>
      </w:r>
      <w:r w:rsidRPr="00184DBE">
        <w:rPr>
          <w:sz w:val="20"/>
        </w:rPr>
        <w:t>Postcode, Country</w:t>
      </w:r>
    </w:p>
    <w:p w14:paraId="59F16A2F" w14:textId="77777777" w:rsidR="003E75C9" w:rsidRPr="00184DBE" w:rsidRDefault="003E75C9" w:rsidP="00F15F5F">
      <w:pPr>
        <w:widowControl w:val="0"/>
        <w:tabs>
          <w:tab w:val="left" w:pos="187"/>
        </w:tabs>
        <w:snapToGrid w:val="0"/>
        <w:jc w:val="center"/>
        <w:rPr>
          <w:sz w:val="20"/>
        </w:rPr>
      </w:pPr>
      <w:r w:rsidRPr="00184DBE">
        <w:rPr>
          <w:sz w:val="20"/>
          <w:vertAlign w:val="superscript"/>
        </w:rPr>
        <w:t>2</w:t>
      </w:r>
      <w:r w:rsidRPr="00184DBE">
        <w:rPr>
          <w:sz w:val="20"/>
        </w:rPr>
        <w:t>Second author’s affiliation, City</w:t>
      </w:r>
      <w:r w:rsidR="00EF4059" w:rsidRPr="00184DBE">
        <w:rPr>
          <w:sz w:val="20"/>
        </w:rPr>
        <w:t>,</w:t>
      </w:r>
      <w:r w:rsidRPr="00184DBE">
        <w:rPr>
          <w:sz w:val="20"/>
        </w:rPr>
        <w:t xml:space="preserve"> Postcode, Country</w:t>
      </w:r>
    </w:p>
    <w:p w14:paraId="1D8380C4" w14:textId="77777777" w:rsidR="003E75C9" w:rsidRPr="00184DBE" w:rsidRDefault="003E75C9" w:rsidP="00F15F5F">
      <w:pPr>
        <w:widowControl w:val="0"/>
        <w:tabs>
          <w:tab w:val="left" w:pos="187"/>
        </w:tabs>
        <w:snapToGrid w:val="0"/>
        <w:jc w:val="center"/>
        <w:rPr>
          <w:sz w:val="20"/>
        </w:rPr>
      </w:pPr>
      <w:r w:rsidRPr="00184DBE">
        <w:rPr>
          <w:rFonts w:hint="eastAsia"/>
          <w:sz w:val="20"/>
          <w:vertAlign w:val="superscript"/>
        </w:rPr>
        <w:t>3</w:t>
      </w:r>
      <w:r w:rsidR="00700D76" w:rsidRPr="00184DBE">
        <w:rPr>
          <w:rFonts w:hint="eastAsia"/>
          <w:sz w:val="20"/>
        </w:rPr>
        <w:t>Last</w:t>
      </w:r>
      <w:r w:rsidRPr="00184DBE">
        <w:rPr>
          <w:sz w:val="20"/>
        </w:rPr>
        <w:t xml:space="preserve"> author’s affiliation, City</w:t>
      </w:r>
      <w:r w:rsidR="00EF4059" w:rsidRPr="00184DBE">
        <w:rPr>
          <w:sz w:val="20"/>
        </w:rPr>
        <w:t>,</w:t>
      </w:r>
      <w:r w:rsidRPr="00184DBE">
        <w:rPr>
          <w:sz w:val="20"/>
        </w:rPr>
        <w:t xml:space="preserve"> Postcode, Country</w:t>
      </w:r>
    </w:p>
    <w:p w14:paraId="58EFA410" w14:textId="77777777" w:rsidR="003E75C9" w:rsidRPr="00184DBE" w:rsidRDefault="003E75C9" w:rsidP="00F15F5F">
      <w:pPr>
        <w:widowControl w:val="0"/>
        <w:tabs>
          <w:tab w:val="left" w:pos="187"/>
        </w:tabs>
        <w:snapToGrid w:val="0"/>
        <w:jc w:val="center"/>
        <w:rPr>
          <w:sz w:val="20"/>
        </w:rPr>
      </w:pPr>
      <w:r w:rsidRPr="00184DBE">
        <w:rPr>
          <w:sz w:val="20"/>
          <w:vertAlign w:val="superscript"/>
        </w:rPr>
        <w:t>*</w:t>
      </w:r>
      <w:r w:rsidRPr="00184DBE">
        <w:rPr>
          <w:sz w:val="20"/>
        </w:rPr>
        <w:t>Corresponding Author: Author’s Name. Email: author@institute.xxx</w:t>
      </w:r>
    </w:p>
    <w:p w14:paraId="7C75D0E0" w14:textId="66A29597" w:rsidR="003E75C9" w:rsidRPr="00184DBE" w:rsidRDefault="003E75C9" w:rsidP="00F15F5F">
      <w:pPr>
        <w:widowControl w:val="0"/>
        <w:tabs>
          <w:tab w:val="left" w:pos="187"/>
        </w:tabs>
        <w:snapToGrid w:val="0"/>
        <w:jc w:val="center"/>
        <w:rPr>
          <w:sz w:val="20"/>
        </w:rPr>
      </w:pPr>
      <w:r w:rsidRPr="00184DBE">
        <w:rPr>
          <w:sz w:val="20"/>
        </w:rPr>
        <w:t xml:space="preserve">Received: </w:t>
      </w:r>
      <w:r w:rsidR="00C822A4" w:rsidRPr="00184DBE">
        <w:rPr>
          <w:sz w:val="20"/>
        </w:rPr>
        <w:t>XX Month 202X</w:t>
      </w:r>
      <w:r w:rsidRPr="00184DBE">
        <w:rPr>
          <w:sz w:val="20"/>
        </w:rPr>
        <w:t xml:space="preserve">; </w:t>
      </w:r>
      <w:r w:rsidRPr="00184DBE">
        <w:rPr>
          <w:rFonts w:hint="eastAsia"/>
          <w:sz w:val="20"/>
        </w:rPr>
        <w:t>Accepted</w:t>
      </w:r>
      <w:r w:rsidRPr="00184DBE">
        <w:rPr>
          <w:sz w:val="20"/>
        </w:rPr>
        <w:t xml:space="preserve">: </w:t>
      </w:r>
      <w:r w:rsidR="00C822A4" w:rsidRPr="00184DBE">
        <w:rPr>
          <w:sz w:val="20"/>
        </w:rPr>
        <w:t>XX Month 202X</w:t>
      </w:r>
      <w:r w:rsidRPr="00184DBE">
        <w:rPr>
          <w:sz w:val="20"/>
        </w:rPr>
        <w:t xml:space="preserve"> </w:t>
      </w:r>
    </w:p>
    <w:p w14:paraId="61704441" w14:textId="0E7BFF0D" w:rsidR="00D40AB3" w:rsidRPr="00184DBE" w:rsidRDefault="00D40AB3" w:rsidP="00F15F5F">
      <w:pPr>
        <w:widowControl w:val="0"/>
        <w:tabs>
          <w:tab w:val="left" w:pos="187"/>
        </w:tabs>
        <w:snapToGrid w:val="0"/>
        <w:jc w:val="center"/>
        <w:rPr>
          <w:sz w:val="20"/>
        </w:rPr>
      </w:pPr>
      <w:r w:rsidRPr="00184DBE">
        <w:rPr>
          <w:sz w:val="20"/>
        </w:rPr>
        <w:t>AID: xxx-xx-</w:t>
      </w:r>
      <w:proofErr w:type="spellStart"/>
      <w:r w:rsidRPr="00184DBE">
        <w:rPr>
          <w:sz w:val="20"/>
        </w:rPr>
        <w:t>xxxxxx</w:t>
      </w:r>
      <w:proofErr w:type="spellEnd"/>
    </w:p>
    <w:p w14:paraId="4EDB2420" w14:textId="769C37F7" w:rsidR="003E75C9" w:rsidRDefault="0047141D" w:rsidP="00F15F5F">
      <w:pPr>
        <w:widowControl w:val="0"/>
        <w:tabs>
          <w:tab w:val="left" w:pos="187"/>
        </w:tabs>
        <w:snapToGrid w:val="0"/>
        <w:spacing w:beforeLines="200" w:before="480" w:afterLines="100" w:after="240"/>
        <w:ind w:left="1418" w:right="1418"/>
        <w:rPr>
          <w:szCs w:val="22"/>
        </w:rPr>
      </w:pPr>
      <w:r>
        <w:rPr>
          <w:noProof/>
          <w:sz w:val="18"/>
          <w:szCs w:val="18"/>
          <w:vertAlign w:val="superscript"/>
          <w:lang w:eastAsia="en-US"/>
        </w:rPr>
        <mc:AlternateContent>
          <mc:Choice Requires="wps">
            <w:drawing>
              <wp:anchor distT="0" distB="0" distL="114300" distR="114300" simplePos="0" relativeHeight="251661312" behindDoc="0" locked="0" layoutInCell="1" allowOverlap="1" wp14:anchorId="7B28A41A" wp14:editId="0552DBE1">
                <wp:simplePos x="0" y="0"/>
                <wp:positionH relativeFrom="margin">
                  <wp:align>right</wp:align>
                </wp:positionH>
                <wp:positionV relativeFrom="paragraph">
                  <wp:posOffset>144145</wp:posOffset>
                </wp:positionV>
                <wp:extent cx="5944235" cy="0"/>
                <wp:effectExtent l="0" t="0" r="0" b="0"/>
                <wp:wrapNone/>
                <wp:docPr id="2068935882" name="Straight Connector 2"/>
                <wp:cNvGraphicFramePr/>
                <a:graphic xmlns:a="http://schemas.openxmlformats.org/drawingml/2006/main">
                  <a:graphicData uri="http://schemas.microsoft.com/office/word/2010/wordprocessingShape">
                    <wps:wsp>
                      <wps:cNvCnPr/>
                      <wps:spPr>
                        <a:xfrm>
                          <a:off x="0" y="0"/>
                          <a:ext cx="594423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25487" id="Straight Connector 2"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5pt,11.35pt" to="884.9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" strokecolor="black [3040]">
                <w10:wrap anchorx="margin"/>
              </v:line>
            </w:pict>
          </mc:Fallback>
        </mc:AlternateContent>
      </w:r>
      <w:r w:rsidR="003E75C9">
        <w:rPr>
          <w:b/>
          <w:sz w:val="20"/>
          <w:szCs w:val="22"/>
        </w:rPr>
        <w:t xml:space="preserve">Abstract: </w:t>
      </w:r>
      <w:r w:rsidR="003E75C9">
        <w:rPr>
          <w:sz w:val="20"/>
          <w:szCs w:val="22"/>
        </w:rPr>
        <w:t xml:space="preserve">Please type your abstract here. </w:t>
      </w:r>
      <w:r w:rsidR="003A45DF" w:rsidRPr="003A45DF">
        <w:rPr>
          <w:sz w:val="20"/>
          <w:szCs w:val="22"/>
        </w:rPr>
        <w:t>The abstract is a brief summary of a research paper or review paper that is typically between 200 and 400 words for research papers and 150 to 300 words for review papers. It should be presented as a continuous piece of text without any structure a</w:t>
      </w:r>
      <w:r w:rsidR="00184DBE">
        <w:rPr>
          <w:sz w:val="20"/>
          <w:szCs w:val="22"/>
        </w:rPr>
        <w:t>nd should not contain reference</w:t>
      </w:r>
      <w:r w:rsidR="0020507B">
        <w:rPr>
          <w:sz w:val="20"/>
          <w:szCs w:val="22"/>
        </w:rPr>
        <w:t xml:space="preserve"> </w:t>
      </w:r>
      <w:r w:rsidR="003A45DF" w:rsidRPr="003A45DF">
        <w:rPr>
          <w:sz w:val="20"/>
          <w:szCs w:val="22"/>
        </w:rPr>
        <w:t>citations. Abbreviations should be defined in full when they first appear in the abstract and subsequently may be used, quoted in-between parentheses. The purpose of the abstract is to provide readers with a quick overview of the paper's main points and findings, enabling them to decide whether to read the full article.</w:t>
      </w:r>
    </w:p>
    <w:p w14:paraId="69A73B03" w14:textId="6965B132" w:rsidR="00612D77" w:rsidRPr="00F15F5F" w:rsidRDefault="003E75C9" w:rsidP="0060074D">
      <w:pPr>
        <w:widowControl w:val="0"/>
        <w:tabs>
          <w:tab w:val="left" w:pos="187"/>
        </w:tabs>
        <w:snapToGrid w:val="0"/>
        <w:spacing w:after="0"/>
        <w:ind w:left="1417" w:right="1417"/>
        <w:rPr>
          <w:sz w:val="20"/>
          <w:szCs w:val="22"/>
        </w:rPr>
      </w:pPr>
      <w:r>
        <w:rPr>
          <w:b/>
          <w:sz w:val="20"/>
          <w:szCs w:val="22"/>
        </w:rPr>
        <w:t>Keywords:</w:t>
      </w:r>
      <w:r>
        <w:rPr>
          <w:sz w:val="20"/>
          <w:szCs w:val="22"/>
        </w:rPr>
        <w:t xml:space="preserve"> </w:t>
      </w:r>
      <w:r w:rsidR="00EF5969" w:rsidRPr="00EF5969">
        <w:rPr>
          <w:sz w:val="20"/>
          <w:szCs w:val="22"/>
        </w:rPr>
        <w:t>Manuscript structure</w:t>
      </w:r>
      <w:r w:rsidR="00EF5969">
        <w:rPr>
          <w:sz w:val="20"/>
          <w:szCs w:val="22"/>
        </w:rPr>
        <w:t>;</w:t>
      </w:r>
      <w:r w:rsidR="0060074D">
        <w:rPr>
          <w:sz w:val="20"/>
          <w:szCs w:val="22"/>
        </w:rPr>
        <w:t xml:space="preserve"> </w:t>
      </w:r>
      <w:r w:rsidR="00EF5969" w:rsidRPr="00EF5969">
        <w:rPr>
          <w:sz w:val="20"/>
          <w:szCs w:val="22"/>
        </w:rPr>
        <w:t>Typesetting</w:t>
      </w:r>
      <w:r w:rsidR="00EF5969">
        <w:rPr>
          <w:sz w:val="20"/>
          <w:szCs w:val="22"/>
        </w:rPr>
        <w:t xml:space="preserve">; </w:t>
      </w:r>
      <w:r w:rsidR="00EF5969" w:rsidRPr="00EF5969">
        <w:rPr>
          <w:sz w:val="20"/>
          <w:szCs w:val="22"/>
        </w:rPr>
        <w:t>Formatting</w:t>
      </w:r>
      <w:r w:rsidR="00EF5969">
        <w:rPr>
          <w:sz w:val="20"/>
          <w:szCs w:val="22"/>
        </w:rPr>
        <w:t xml:space="preserve">; </w:t>
      </w:r>
      <w:r w:rsidR="00EF5969" w:rsidRPr="00EF5969">
        <w:rPr>
          <w:sz w:val="20"/>
          <w:szCs w:val="22"/>
        </w:rPr>
        <w:t>Journal guidelines</w:t>
      </w:r>
      <w:r w:rsidR="00EF5969">
        <w:rPr>
          <w:sz w:val="20"/>
          <w:szCs w:val="22"/>
        </w:rPr>
        <w:t xml:space="preserve">; </w:t>
      </w:r>
    </w:p>
    <w:p w14:paraId="0EF19712" w14:textId="15919295" w:rsidR="00AE4D3E" w:rsidRDefault="0047141D" w:rsidP="0020507B">
      <w:pPr>
        <w:pStyle w:val="Heading1"/>
      </w:pPr>
      <w:r>
        <w:rPr>
          <w:noProof/>
          <w:sz w:val="18"/>
          <w:szCs w:val="18"/>
          <w:vertAlign w:val="superscript"/>
          <w:lang w:eastAsia="en-US"/>
        </w:rPr>
        <mc:AlternateContent>
          <mc:Choice Requires="wps">
            <w:drawing>
              <wp:anchor distT="0" distB="0" distL="114300" distR="114300" simplePos="0" relativeHeight="251663360" behindDoc="0" locked="0" layoutInCell="1" allowOverlap="1" wp14:anchorId="205CA174" wp14:editId="139CA20C">
                <wp:simplePos x="0" y="0"/>
                <wp:positionH relativeFrom="margin">
                  <wp:align>right</wp:align>
                </wp:positionH>
                <wp:positionV relativeFrom="paragraph">
                  <wp:posOffset>66675</wp:posOffset>
                </wp:positionV>
                <wp:extent cx="5944235" cy="0"/>
                <wp:effectExtent l="0" t="0" r="0" b="0"/>
                <wp:wrapNone/>
                <wp:docPr id="290886948" name="Straight Connector 2"/>
                <wp:cNvGraphicFramePr/>
                <a:graphic xmlns:a="http://schemas.openxmlformats.org/drawingml/2006/main">
                  <a:graphicData uri="http://schemas.microsoft.com/office/word/2010/wordprocessingShape">
                    <wps:wsp>
                      <wps:cNvCnPr/>
                      <wps:spPr>
                        <a:xfrm>
                          <a:off x="0" y="0"/>
                          <a:ext cx="594423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F618F3" id="Straight Connector 2"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5pt,5.25pt" to="884.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" strokecolor="black [3040]">
                <w10:wrap anchorx="margin"/>
              </v:line>
            </w:pict>
          </mc:Fallback>
        </mc:AlternateContent>
      </w:r>
      <w:r w:rsidR="00B74F89">
        <w:t>1</w:t>
      </w:r>
      <w:r w:rsidR="0020507B">
        <w:t xml:space="preserve">. </w:t>
      </w:r>
      <w:r w:rsidR="00B74F89">
        <w:t>Introduction</w:t>
      </w:r>
    </w:p>
    <w:p w14:paraId="2E77B745" w14:textId="6135D6B3" w:rsidR="00AE4D3E" w:rsidRDefault="00F97FCA" w:rsidP="00AD41A8">
      <w:r>
        <w:tab/>
      </w:r>
      <w:r w:rsidR="001B7823" w:rsidRPr="001B7823">
        <w:t xml:space="preserve">To expedite the review and typesetting process, authors must follow the Microsoft Word template </w:t>
      </w:r>
      <w:r w:rsidR="0020507B">
        <w:t xml:space="preserve">  </w:t>
      </w:r>
      <w:r w:rsidR="001B7823" w:rsidRPr="001B7823">
        <w:t>provided for preparing their manuscripts. This template must be strictly adhered to when formatting the manuscript for submission.</w:t>
      </w:r>
    </w:p>
    <w:p w14:paraId="477DB676" w14:textId="0CB12BAF" w:rsidR="008553EB" w:rsidRDefault="00614595" w:rsidP="0020507B">
      <w:pPr>
        <w:pStyle w:val="Heading1"/>
      </w:pPr>
      <w:r>
        <w:t>2</w:t>
      </w:r>
      <w:r w:rsidR="0020507B">
        <w:t>.</w:t>
      </w:r>
      <w:r>
        <w:t xml:space="preserve"> Structure</w:t>
      </w:r>
    </w:p>
    <w:p w14:paraId="7DA3AADE" w14:textId="1BF4AF32" w:rsidR="00E1264C" w:rsidRPr="00184DBE" w:rsidRDefault="00F97FCA" w:rsidP="00F97FCA">
      <w:pPr>
        <w:rPr>
          <w:b/>
        </w:rPr>
      </w:pPr>
      <w:r>
        <w:tab/>
      </w:r>
      <w:r w:rsidR="00E1264C" w:rsidRPr="00E1264C">
        <w:t xml:space="preserve">When submitting a paper for publication, authors should organize it into the following sections: a Title, a list of all authors with their affiliations, a concise Abstract, a set of Keywords, the Main text (which includes figures, equations, and tables), Acknowledgments, Funding Statement, Conflict of Interests, References, and Appendix. The recommended manuscript length is 10 pages, and any additional pages beyond 15 will incur an extra fee. </w:t>
      </w:r>
    </w:p>
    <w:p w14:paraId="58BEAA0A" w14:textId="2E2C897F" w:rsidR="00614595" w:rsidRPr="00D0338B" w:rsidRDefault="00E1264C" w:rsidP="00E1264C">
      <w:pPr>
        <w:pStyle w:val="ListParagraph"/>
        <w:numPr>
          <w:ilvl w:val="0"/>
          <w:numId w:val="20"/>
        </w:numPr>
        <w:ind w:firstLineChars="0"/>
        <w:rPr>
          <w:rFonts w:ascii="Times" w:hAnsi="Times"/>
          <w:bCs/>
          <w:sz w:val="22"/>
          <w:szCs w:val="20"/>
        </w:rPr>
      </w:pPr>
      <w:r w:rsidRPr="00D0338B">
        <w:rPr>
          <w:rFonts w:ascii="Times" w:eastAsia="Times New Roman" w:hAnsi="Times"/>
          <w:bCs/>
          <w:sz w:val="22"/>
          <w:szCs w:val="20"/>
        </w:rPr>
        <w:t>Paragraphs should be indented by 4 spaces or 0.20" at the start of each new section, and there should be no line breaks between paragraphs that belong to the same section.</w:t>
      </w:r>
    </w:p>
    <w:p w14:paraId="509202BE" w14:textId="7C6F03B4" w:rsidR="00B74F89" w:rsidRDefault="00B74F89" w:rsidP="0020507B">
      <w:pPr>
        <w:pStyle w:val="Heading2"/>
      </w:pPr>
      <w:r>
        <w:t>2.1</w:t>
      </w:r>
      <w:r w:rsidR="00F97FCA">
        <w:t>.</w:t>
      </w:r>
      <w:r w:rsidR="009A25BC">
        <w:t xml:space="preserve"> </w:t>
      </w:r>
      <w:r>
        <w:t>Text</w:t>
      </w:r>
      <w:r w:rsidR="006C4F36">
        <w:t xml:space="preserve"> Layout</w:t>
      </w:r>
    </w:p>
    <w:p w14:paraId="52248412" w14:textId="4195579A" w:rsidR="00413086" w:rsidRDefault="00BF1E17" w:rsidP="00BF1E17">
      <w:pPr>
        <w:widowControl w:val="0"/>
        <w:tabs>
          <w:tab w:val="left" w:pos="187"/>
        </w:tabs>
        <w:snapToGrid w:val="0"/>
        <w:rPr>
          <w:szCs w:val="22"/>
        </w:rPr>
      </w:pPr>
      <w:r>
        <w:rPr>
          <w:szCs w:val="22"/>
        </w:rPr>
        <w:tab/>
      </w:r>
      <w:r w:rsidR="00413086" w:rsidRPr="00413086">
        <w:rPr>
          <w:szCs w:val="22"/>
        </w:rPr>
        <w:t xml:space="preserve">When preparing a paper for submission, ensure that the paper size is </w:t>
      </w:r>
    </w:p>
    <w:p w14:paraId="359C2FB0" w14:textId="77777777" w:rsidR="00413086" w:rsidRPr="00D0338B" w:rsidRDefault="00413086" w:rsidP="00413086">
      <w:pPr>
        <w:pStyle w:val="ListParagraph"/>
        <w:numPr>
          <w:ilvl w:val="0"/>
          <w:numId w:val="20"/>
        </w:numPr>
        <w:tabs>
          <w:tab w:val="left" w:pos="187"/>
        </w:tabs>
        <w:snapToGrid w:val="0"/>
        <w:ind w:firstLineChars="0"/>
        <w:rPr>
          <w:rFonts w:ascii="Times New Roman" w:hAnsi="Times New Roman"/>
          <w:sz w:val="22"/>
          <w:szCs w:val="22"/>
        </w:rPr>
      </w:pPr>
      <w:r w:rsidRPr="00D0338B">
        <w:rPr>
          <w:rFonts w:ascii="Times New Roman" w:hAnsi="Times New Roman"/>
          <w:sz w:val="22"/>
          <w:szCs w:val="22"/>
        </w:rPr>
        <w:t xml:space="preserve">US Letter (8.5" x 11" or 21.59 cm x 27.94 cm). </w:t>
      </w:r>
    </w:p>
    <w:p w14:paraId="42765CFE" w14:textId="77777777" w:rsidR="00413086" w:rsidRPr="00D0338B" w:rsidRDefault="00413086" w:rsidP="00413086">
      <w:pPr>
        <w:pStyle w:val="ListParagraph"/>
        <w:numPr>
          <w:ilvl w:val="0"/>
          <w:numId w:val="20"/>
        </w:numPr>
        <w:tabs>
          <w:tab w:val="left" w:pos="187"/>
        </w:tabs>
        <w:snapToGrid w:val="0"/>
        <w:ind w:firstLineChars="0"/>
        <w:rPr>
          <w:rFonts w:ascii="Times New Roman" w:hAnsi="Times New Roman"/>
          <w:sz w:val="22"/>
          <w:szCs w:val="22"/>
        </w:rPr>
      </w:pPr>
      <w:r w:rsidRPr="00D0338B">
        <w:rPr>
          <w:rFonts w:ascii="Times New Roman" w:hAnsi="Times New Roman"/>
          <w:sz w:val="22"/>
          <w:szCs w:val="22"/>
        </w:rPr>
        <w:t xml:space="preserve">Margins should be set to 1.0" (2.54 cm) on all sides (top, bottom, left, and right). </w:t>
      </w:r>
    </w:p>
    <w:p w14:paraId="3D606827" w14:textId="77777777" w:rsidR="00413086" w:rsidRPr="00D0338B" w:rsidRDefault="00413086" w:rsidP="00413086">
      <w:pPr>
        <w:pStyle w:val="ListParagraph"/>
        <w:numPr>
          <w:ilvl w:val="0"/>
          <w:numId w:val="20"/>
        </w:numPr>
        <w:tabs>
          <w:tab w:val="left" w:pos="187"/>
        </w:tabs>
        <w:snapToGrid w:val="0"/>
        <w:ind w:firstLineChars="0"/>
        <w:rPr>
          <w:rFonts w:ascii="Times New Roman" w:hAnsi="Times New Roman"/>
          <w:sz w:val="22"/>
          <w:szCs w:val="22"/>
        </w:rPr>
      </w:pPr>
      <w:r w:rsidRPr="00D0338B">
        <w:rPr>
          <w:rFonts w:ascii="Times New Roman" w:hAnsi="Times New Roman"/>
          <w:sz w:val="22"/>
          <w:szCs w:val="22"/>
        </w:rPr>
        <w:t xml:space="preserve">The paper layout should be single-column and single-spaced, except for the headings as outlined below. </w:t>
      </w:r>
    </w:p>
    <w:p w14:paraId="29FD3016" w14:textId="77777777" w:rsidR="00413086" w:rsidRPr="00D0338B" w:rsidRDefault="00413086" w:rsidP="00413086">
      <w:pPr>
        <w:pStyle w:val="ListParagraph"/>
        <w:numPr>
          <w:ilvl w:val="0"/>
          <w:numId w:val="20"/>
        </w:numPr>
        <w:tabs>
          <w:tab w:val="left" w:pos="187"/>
        </w:tabs>
        <w:snapToGrid w:val="0"/>
        <w:ind w:firstLineChars="0"/>
        <w:rPr>
          <w:rFonts w:ascii="Times New Roman" w:hAnsi="Times New Roman"/>
          <w:sz w:val="22"/>
          <w:szCs w:val="22"/>
        </w:rPr>
      </w:pPr>
      <w:r w:rsidRPr="00D0338B">
        <w:rPr>
          <w:rFonts w:ascii="Times New Roman" w:hAnsi="Times New Roman"/>
          <w:sz w:val="22"/>
          <w:szCs w:val="22"/>
        </w:rPr>
        <w:t xml:space="preserve">Times New Roman font should be used with the following sizes: </w:t>
      </w:r>
    </w:p>
    <w:p w14:paraId="27FD16FE" w14:textId="4489B75C" w:rsidR="00413086" w:rsidRPr="00D0338B" w:rsidRDefault="00413086" w:rsidP="00413086">
      <w:pPr>
        <w:pStyle w:val="ListParagraph"/>
        <w:numPr>
          <w:ilvl w:val="0"/>
          <w:numId w:val="21"/>
        </w:numPr>
        <w:tabs>
          <w:tab w:val="left" w:pos="187"/>
        </w:tabs>
        <w:snapToGrid w:val="0"/>
        <w:ind w:firstLineChars="0"/>
        <w:rPr>
          <w:rFonts w:ascii="Times New Roman" w:hAnsi="Times New Roman"/>
          <w:sz w:val="22"/>
          <w:szCs w:val="22"/>
        </w:rPr>
      </w:pPr>
      <w:r w:rsidRPr="00D0338B">
        <w:rPr>
          <w:rFonts w:ascii="Times New Roman" w:hAnsi="Times New Roman"/>
          <w:sz w:val="22"/>
          <w:szCs w:val="22"/>
        </w:rPr>
        <w:lastRenderedPageBreak/>
        <w:t>For the title</w:t>
      </w:r>
      <w:r w:rsidR="0021222C" w:rsidRPr="00D0338B">
        <w:rPr>
          <w:rFonts w:ascii="Times New Roman" w:hAnsi="Times New Roman"/>
          <w:sz w:val="22"/>
          <w:szCs w:val="22"/>
        </w:rPr>
        <w:t>:</w:t>
      </w:r>
      <w:r w:rsidRPr="00D0338B">
        <w:rPr>
          <w:rFonts w:ascii="Times New Roman" w:hAnsi="Times New Roman"/>
          <w:sz w:val="22"/>
          <w:szCs w:val="22"/>
        </w:rPr>
        <w:t xml:space="preserve"> 14 pt.</w:t>
      </w:r>
    </w:p>
    <w:p w14:paraId="329CC517" w14:textId="67160F71" w:rsidR="00413086" w:rsidRPr="00D0338B" w:rsidRDefault="00413086" w:rsidP="00413086">
      <w:pPr>
        <w:pStyle w:val="ListParagraph"/>
        <w:numPr>
          <w:ilvl w:val="0"/>
          <w:numId w:val="21"/>
        </w:numPr>
        <w:tabs>
          <w:tab w:val="left" w:pos="187"/>
        </w:tabs>
        <w:snapToGrid w:val="0"/>
        <w:ind w:firstLineChars="0"/>
        <w:rPr>
          <w:rFonts w:ascii="Times New Roman" w:hAnsi="Times New Roman"/>
          <w:sz w:val="22"/>
          <w:szCs w:val="22"/>
        </w:rPr>
      </w:pPr>
      <w:r w:rsidRPr="00D0338B">
        <w:rPr>
          <w:rFonts w:ascii="Times New Roman" w:hAnsi="Times New Roman"/>
          <w:sz w:val="22"/>
          <w:szCs w:val="22"/>
        </w:rPr>
        <w:t xml:space="preserve">For authors' names, </w:t>
      </w:r>
      <w:r w:rsidR="0021222C" w:rsidRPr="00D0338B">
        <w:rPr>
          <w:rFonts w:ascii="Times New Roman" w:hAnsi="Times New Roman"/>
          <w:sz w:val="22"/>
          <w:szCs w:val="22"/>
        </w:rPr>
        <w:t xml:space="preserve">affiliations, abstract, keywords, and references: </w:t>
      </w:r>
      <w:r w:rsidRPr="00D0338B">
        <w:rPr>
          <w:rFonts w:ascii="Times New Roman" w:hAnsi="Times New Roman"/>
          <w:sz w:val="22"/>
          <w:szCs w:val="22"/>
        </w:rPr>
        <w:t>10 pt.</w:t>
      </w:r>
    </w:p>
    <w:p w14:paraId="17B07FE1" w14:textId="77777777" w:rsidR="0021222C" w:rsidRPr="00D0338B" w:rsidRDefault="00413086" w:rsidP="00413086">
      <w:pPr>
        <w:pStyle w:val="ListParagraph"/>
        <w:numPr>
          <w:ilvl w:val="0"/>
          <w:numId w:val="21"/>
        </w:numPr>
        <w:tabs>
          <w:tab w:val="left" w:pos="187"/>
        </w:tabs>
        <w:snapToGrid w:val="0"/>
        <w:ind w:firstLineChars="0"/>
        <w:rPr>
          <w:rFonts w:ascii="Times New Roman" w:hAnsi="Times New Roman"/>
          <w:sz w:val="22"/>
          <w:szCs w:val="22"/>
        </w:rPr>
      </w:pPr>
      <w:r w:rsidRPr="00D0338B">
        <w:rPr>
          <w:rFonts w:ascii="Times New Roman" w:hAnsi="Times New Roman"/>
          <w:sz w:val="22"/>
          <w:szCs w:val="22"/>
        </w:rPr>
        <w:t>For the main content (except for special symbols and equations)</w:t>
      </w:r>
      <w:r w:rsidR="0021222C" w:rsidRPr="00D0338B">
        <w:rPr>
          <w:rFonts w:ascii="Times New Roman" w:hAnsi="Times New Roman"/>
          <w:sz w:val="22"/>
          <w:szCs w:val="22"/>
        </w:rPr>
        <w:t xml:space="preserve">: 11 pt. </w:t>
      </w:r>
    </w:p>
    <w:p w14:paraId="52C6DEFC" w14:textId="12CADCD8" w:rsidR="00413086" w:rsidRPr="0021222C" w:rsidRDefault="008553EB" w:rsidP="0021222C">
      <w:pPr>
        <w:tabs>
          <w:tab w:val="left" w:pos="187"/>
        </w:tabs>
        <w:snapToGrid w:val="0"/>
        <w:rPr>
          <w:szCs w:val="22"/>
        </w:rPr>
      </w:pPr>
      <w:r>
        <w:rPr>
          <w:szCs w:val="22"/>
        </w:rPr>
        <w:tab/>
      </w:r>
      <w:r w:rsidR="00413086" w:rsidRPr="0021222C">
        <w:rPr>
          <w:szCs w:val="22"/>
        </w:rPr>
        <w:t>Each new paragraph should be indented by 4 characters on the first line, with single line spacing and 3 points of space after the segment. All levels of headings should use 12 pt. spacing before the paragraph and 3 pt. spacing after the paragraph.</w:t>
      </w:r>
    </w:p>
    <w:p w14:paraId="1E41651A" w14:textId="49EE0E58" w:rsidR="00B74F89" w:rsidRDefault="00B74F89" w:rsidP="0020507B">
      <w:pPr>
        <w:pStyle w:val="Heading2"/>
      </w:pPr>
      <w:r>
        <w:t>2.2</w:t>
      </w:r>
      <w:r w:rsidR="00F97FCA">
        <w:t>.</w:t>
      </w:r>
      <w:r>
        <w:t xml:space="preserve"> Headings</w:t>
      </w:r>
    </w:p>
    <w:p w14:paraId="697311BC" w14:textId="0CE5F1E7" w:rsidR="00D0338B" w:rsidRPr="00662E21" w:rsidRDefault="00D0338B" w:rsidP="00662E21">
      <w:pPr>
        <w:pStyle w:val="ListParagraph"/>
        <w:numPr>
          <w:ilvl w:val="0"/>
          <w:numId w:val="22"/>
        </w:numPr>
        <w:tabs>
          <w:tab w:val="left" w:pos="187"/>
        </w:tabs>
        <w:snapToGrid w:val="0"/>
        <w:ind w:firstLineChars="0"/>
        <w:rPr>
          <w:rFonts w:ascii="Times New Roman" w:hAnsi="Times New Roman"/>
          <w:sz w:val="22"/>
          <w:szCs w:val="22"/>
        </w:rPr>
      </w:pPr>
      <w:r w:rsidRPr="00662E21">
        <w:rPr>
          <w:rFonts w:ascii="Times New Roman" w:hAnsi="Times New Roman"/>
          <w:sz w:val="22"/>
          <w:szCs w:val="22"/>
        </w:rPr>
        <w:t>Section headings at level one should be in bold and aligned to the left margin. They should be numbered using Arabic numerals, such as 1</w:t>
      </w:r>
      <w:r w:rsidR="00F97FCA">
        <w:rPr>
          <w:rFonts w:ascii="Times New Roman" w:hAnsi="Times New Roman"/>
          <w:sz w:val="22"/>
          <w:szCs w:val="22"/>
        </w:rPr>
        <w:t>.</w:t>
      </w:r>
      <w:r w:rsidRPr="00662E21">
        <w:rPr>
          <w:rFonts w:ascii="Times New Roman" w:hAnsi="Times New Roman"/>
          <w:sz w:val="22"/>
          <w:szCs w:val="22"/>
        </w:rPr>
        <w:t>, 2</w:t>
      </w:r>
      <w:r w:rsidR="00F97FCA">
        <w:rPr>
          <w:rFonts w:ascii="Times New Roman" w:hAnsi="Times New Roman"/>
          <w:sz w:val="22"/>
          <w:szCs w:val="22"/>
        </w:rPr>
        <w:t>.</w:t>
      </w:r>
      <w:r w:rsidRPr="00662E21">
        <w:rPr>
          <w:rFonts w:ascii="Times New Roman" w:hAnsi="Times New Roman"/>
          <w:sz w:val="22"/>
          <w:szCs w:val="22"/>
        </w:rPr>
        <w:t xml:space="preserve">, and so on. </w:t>
      </w:r>
    </w:p>
    <w:p w14:paraId="031DB9B4" w14:textId="77777777" w:rsidR="00D0338B" w:rsidRPr="00662E21" w:rsidRDefault="00D0338B" w:rsidP="00662E21">
      <w:pPr>
        <w:pStyle w:val="ListParagraph"/>
        <w:numPr>
          <w:ilvl w:val="0"/>
          <w:numId w:val="22"/>
        </w:numPr>
        <w:tabs>
          <w:tab w:val="left" w:pos="187"/>
        </w:tabs>
        <w:snapToGrid w:val="0"/>
        <w:ind w:firstLineChars="0"/>
        <w:rPr>
          <w:rFonts w:ascii="Times New Roman" w:hAnsi="Times New Roman"/>
          <w:sz w:val="22"/>
          <w:szCs w:val="22"/>
        </w:rPr>
      </w:pPr>
      <w:r w:rsidRPr="00662E21">
        <w:rPr>
          <w:rFonts w:ascii="Times New Roman" w:hAnsi="Times New Roman"/>
          <w:sz w:val="22"/>
          <w:szCs w:val="22"/>
        </w:rPr>
        <w:t>Subsection headings at level two should be in bold and italicized, aligned to the left margin, and numbered after the level one heading. For instance, the second level two heading under the third level one heading should be numbered as 3.2.</w:t>
      </w:r>
    </w:p>
    <w:p w14:paraId="459AE3E0" w14:textId="1D675261" w:rsidR="00D0338B" w:rsidRPr="00662E21" w:rsidRDefault="00D0338B" w:rsidP="00662E21">
      <w:pPr>
        <w:pStyle w:val="ListParagraph"/>
        <w:numPr>
          <w:ilvl w:val="0"/>
          <w:numId w:val="22"/>
        </w:numPr>
        <w:tabs>
          <w:tab w:val="left" w:pos="187"/>
        </w:tabs>
        <w:snapToGrid w:val="0"/>
        <w:ind w:firstLineChars="0"/>
        <w:rPr>
          <w:rFonts w:ascii="Times New Roman" w:hAnsi="Times New Roman"/>
          <w:sz w:val="22"/>
          <w:szCs w:val="22"/>
        </w:rPr>
      </w:pPr>
      <w:r w:rsidRPr="00662E21">
        <w:rPr>
          <w:rFonts w:ascii="Times New Roman" w:hAnsi="Times New Roman"/>
          <w:sz w:val="22"/>
          <w:szCs w:val="22"/>
        </w:rPr>
        <w:t>Level three headings should be in italics, aligned to the left margin, and numbered after the level two headings, such as 3.2.1</w:t>
      </w:r>
      <w:r w:rsidR="00F97FCA">
        <w:rPr>
          <w:rFonts w:ascii="Times New Roman" w:hAnsi="Times New Roman"/>
          <w:sz w:val="22"/>
          <w:szCs w:val="22"/>
        </w:rPr>
        <w:t>.</w:t>
      </w:r>
      <w:r w:rsidRPr="00662E21">
        <w:rPr>
          <w:rFonts w:ascii="Times New Roman" w:hAnsi="Times New Roman"/>
          <w:sz w:val="22"/>
          <w:szCs w:val="22"/>
        </w:rPr>
        <w:t>, 3.2.2</w:t>
      </w:r>
      <w:r w:rsidR="00F97FCA">
        <w:rPr>
          <w:rFonts w:ascii="Times New Roman" w:hAnsi="Times New Roman"/>
          <w:sz w:val="22"/>
          <w:szCs w:val="22"/>
        </w:rPr>
        <w:t>.</w:t>
      </w:r>
      <w:r w:rsidRPr="00662E21">
        <w:rPr>
          <w:rFonts w:ascii="Times New Roman" w:hAnsi="Times New Roman"/>
          <w:sz w:val="22"/>
          <w:szCs w:val="22"/>
        </w:rPr>
        <w:t xml:space="preserve">, and so on. </w:t>
      </w:r>
    </w:p>
    <w:p w14:paraId="43DD0343" w14:textId="5471C039" w:rsidR="003C43F7" w:rsidRPr="00AD41A8" w:rsidRDefault="00D0338B" w:rsidP="003C43F7">
      <w:pPr>
        <w:pStyle w:val="ListParagraph"/>
        <w:numPr>
          <w:ilvl w:val="0"/>
          <w:numId w:val="25"/>
        </w:numPr>
        <w:tabs>
          <w:tab w:val="left" w:pos="187"/>
        </w:tabs>
        <w:snapToGrid w:val="0"/>
        <w:ind w:firstLineChars="0"/>
        <w:rPr>
          <w:rFonts w:ascii="Times New Roman" w:hAnsi="Times New Roman"/>
          <w:sz w:val="22"/>
          <w:szCs w:val="22"/>
        </w:rPr>
      </w:pPr>
      <w:r w:rsidRPr="00662E21">
        <w:rPr>
          <w:rFonts w:ascii="Times New Roman" w:hAnsi="Times New Roman"/>
          <w:sz w:val="22"/>
          <w:szCs w:val="22"/>
        </w:rPr>
        <w:t>Capitalize the first letter of each significant word in all headings.</w:t>
      </w:r>
    </w:p>
    <w:p w14:paraId="53ADE0B1" w14:textId="6C7DE55C" w:rsidR="00B74F89" w:rsidRDefault="00B74F89" w:rsidP="0020507B">
      <w:pPr>
        <w:pStyle w:val="Heading1"/>
        <w:rPr>
          <w:i/>
        </w:rPr>
      </w:pPr>
      <w:r>
        <w:t>3</w:t>
      </w:r>
      <w:r w:rsidR="00F97FCA">
        <w:t>.</w:t>
      </w:r>
      <w:r>
        <w:t xml:space="preserve"> Equations and </w:t>
      </w:r>
      <w:r w:rsidR="00064C30">
        <w:t>Mathematical Expressions</w:t>
      </w:r>
    </w:p>
    <w:p w14:paraId="43D35790" w14:textId="77777777" w:rsidR="00FB2DE5" w:rsidRDefault="0020507B" w:rsidP="0020507B">
      <w:r>
        <w:tab/>
      </w:r>
      <w:r w:rsidR="00A426B4" w:rsidRPr="00A95DB4">
        <w:t xml:space="preserve">Mathematical equations and expressions must be incorporated into the main text. </w:t>
      </w:r>
    </w:p>
    <w:p w14:paraId="7D3ACD78" w14:textId="1DD30BED" w:rsidR="008D6923" w:rsidRPr="00A95DB4" w:rsidRDefault="00FB2DE5" w:rsidP="0020507B">
      <w:r>
        <w:tab/>
      </w:r>
      <w:r w:rsidR="00A426B4" w:rsidRPr="00A95DB4">
        <w:t xml:space="preserve">You can use two different styles: </w:t>
      </w:r>
    </w:p>
    <w:p w14:paraId="36ADE4FA" w14:textId="77777777" w:rsidR="008D6923" w:rsidRPr="00A95DB4" w:rsidRDefault="00A426B4" w:rsidP="008D6923">
      <w:pPr>
        <w:pStyle w:val="ListParagraph"/>
        <w:numPr>
          <w:ilvl w:val="0"/>
          <w:numId w:val="26"/>
        </w:numPr>
        <w:tabs>
          <w:tab w:val="left" w:pos="187"/>
        </w:tabs>
        <w:snapToGrid w:val="0"/>
        <w:ind w:firstLineChars="0"/>
        <w:rPr>
          <w:rFonts w:ascii="Times New Roman" w:hAnsi="Times New Roman"/>
          <w:sz w:val="22"/>
          <w:szCs w:val="22"/>
        </w:rPr>
      </w:pPr>
      <w:r w:rsidRPr="00A95DB4">
        <w:rPr>
          <w:rFonts w:ascii="Times New Roman" w:hAnsi="Times New Roman"/>
          <w:sz w:val="22"/>
          <w:szCs w:val="22"/>
        </w:rPr>
        <w:t>In-line style</w:t>
      </w:r>
    </w:p>
    <w:p w14:paraId="7BEF92A2" w14:textId="59C6B22A" w:rsidR="00A426B4" w:rsidRPr="00A95DB4" w:rsidRDefault="00A426B4" w:rsidP="008D6923">
      <w:pPr>
        <w:pStyle w:val="ListParagraph"/>
        <w:numPr>
          <w:ilvl w:val="0"/>
          <w:numId w:val="26"/>
        </w:numPr>
        <w:tabs>
          <w:tab w:val="left" w:pos="187"/>
        </w:tabs>
        <w:snapToGrid w:val="0"/>
        <w:ind w:firstLineChars="0"/>
        <w:rPr>
          <w:rFonts w:ascii="Times New Roman" w:hAnsi="Times New Roman"/>
          <w:sz w:val="22"/>
          <w:szCs w:val="22"/>
        </w:rPr>
      </w:pPr>
      <w:r w:rsidRPr="00A95DB4">
        <w:rPr>
          <w:rFonts w:ascii="Times New Roman" w:hAnsi="Times New Roman"/>
          <w:sz w:val="22"/>
          <w:szCs w:val="22"/>
        </w:rPr>
        <w:t>Display style.</w:t>
      </w:r>
    </w:p>
    <w:p w14:paraId="148D4750" w14:textId="34D4EE56" w:rsidR="000C612C" w:rsidRPr="00DE0BF1" w:rsidRDefault="00B74F89" w:rsidP="0020507B">
      <w:pPr>
        <w:pStyle w:val="Heading2"/>
      </w:pPr>
      <w:r>
        <w:t>3.1</w:t>
      </w:r>
      <w:r w:rsidR="00F97FCA">
        <w:t>.</w:t>
      </w:r>
      <w:r>
        <w:t xml:space="preserve"> In-line</w:t>
      </w:r>
      <w:r w:rsidR="00EF4059">
        <w:t xml:space="preserve"> </w:t>
      </w:r>
      <w:r w:rsidR="0079726C">
        <w:t>style</w:t>
      </w:r>
    </w:p>
    <w:p w14:paraId="747530CF" w14:textId="52C71F80" w:rsidR="00294D40" w:rsidRPr="00DE0BF1" w:rsidRDefault="0020507B" w:rsidP="00DE0BF1">
      <w:pPr>
        <w:widowControl w:val="0"/>
        <w:tabs>
          <w:tab w:val="left" w:pos="187"/>
        </w:tabs>
        <w:adjustRightInd w:val="0"/>
        <w:snapToGrid w:val="0"/>
        <w:rPr>
          <w:i/>
          <w:szCs w:val="22"/>
        </w:rPr>
      </w:pPr>
      <w:r>
        <w:rPr>
          <w:szCs w:val="22"/>
        </w:rPr>
        <w:tab/>
      </w:r>
      <w:r w:rsidR="009A12F2" w:rsidRPr="00294D40">
        <w:rPr>
          <w:szCs w:val="22"/>
        </w:rPr>
        <w:t>In-line equations or expressions are inserted within the paragraphs of the main text. For instance,</w:t>
      </w:r>
      <w:r w:rsidR="00294D40" w:rsidRPr="00DE0BF1">
        <w:rPr>
          <w:i/>
          <w:szCs w:val="22"/>
        </w:rPr>
        <w:t xml:space="preserve"> </w:t>
      </w:r>
    </w:p>
    <w:p w14:paraId="56A454D1" w14:textId="1589301E" w:rsidR="00BF1E17" w:rsidRDefault="00DE0BF1" w:rsidP="003C43F7">
      <w:pPr>
        <w:widowControl w:val="0"/>
        <w:tabs>
          <w:tab w:val="left" w:pos="187"/>
        </w:tabs>
        <w:adjustRightInd w:val="0"/>
        <w:snapToGrid w:val="0"/>
        <w:jc w:val="center"/>
        <w:rPr>
          <w:szCs w:val="22"/>
        </w:rPr>
      </w:pPr>
      <w:bookmarkStart w:id="3" w:name="_Hlk131768240"/>
      <m:oMathPara>
        <m:oMath>
          <m:r>
            <w:rPr>
              <w:rFonts w:ascii="Cambria Math" w:hAnsi="Cambria Math"/>
              <w:szCs w:val="22"/>
            </w:rPr>
            <m:t>A = πr²</m:t>
          </m:r>
        </m:oMath>
      </m:oMathPara>
      <w:bookmarkEnd w:id="3"/>
    </w:p>
    <w:p w14:paraId="34ADA868" w14:textId="59E9ED83" w:rsidR="009A12F2" w:rsidRPr="00CA21E7" w:rsidRDefault="0020507B" w:rsidP="00BF1E17">
      <w:pPr>
        <w:widowControl w:val="0"/>
        <w:tabs>
          <w:tab w:val="left" w:pos="187"/>
        </w:tabs>
        <w:adjustRightInd w:val="0"/>
        <w:snapToGrid w:val="0"/>
        <w:jc w:val="left"/>
        <w:rPr>
          <w:szCs w:val="22"/>
        </w:rPr>
      </w:pPr>
      <w:r>
        <w:rPr>
          <w:szCs w:val="22"/>
        </w:rPr>
        <w:tab/>
      </w:r>
      <w:r w:rsidR="009A12F2" w:rsidRPr="00294D40">
        <w:rPr>
          <w:szCs w:val="22"/>
        </w:rPr>
        <w:t>They should not be numbered and should use a font and size that is consistent with the rest of the text</w:t>
      </w:r>
      <w:r w:rsidR="009A12F2" w:rsidRPr="009A12F2">
        <w:rPr>
          <w:szCs w:val="22"/>
        </w:rPr>
        <w:t xml:space="preserve">. </w:t>
      </w:r>
    </w:p>
    <w:p w14:paraId="061B541C" w14:textId="67C83314" w:rsidR="00B74F89" w:rsidRDefault="00B74F89" w:rsidP="0020507B">
      <w:pPr>
        <w:pStyle w:val="Heading2"/>
      </w:pPr>
      <w:r>
        <w:t>3.2</w:t>
      </w:r>
      <w:r w:rsidR="00F97FCA">
        <w:t>.</w:t>
      </w:r>
      <w:r>
        <w:t xml:space="preserve"> Display</w:t>
      </w:r>
      <w:r w:rsidR="00EF4059">
        <w:t xml:space="preserve"> </w:t>
      </w:r>
      <w:r w:rsidR="0079726C">
        <w:t>style</w:t>
      </w:r>
    </w:p>
    <w:p w14:paraId="12AAC4D9" w14:textId="53E1122F" w:rsidR="00A93432" w:rsidRDefault="00DE0BF1" w:rsidP="008553EB">
      <w:pPr>
        <w:pStyle w:val="equation"/>
        <w:widowControl w:val="0"/>
        <w:tabs>
          <w:tab w:val="left" w:pos="187"/>
        </w:tabs>
        <w:snapToGrid w:val="0"/>
        <w:ind w:rightChars="-8" w:right="-18"/>
        <w:rPr>
          <w:szCs w:val="22"/>
        </w:rPr>
      </w:pPr>
      <w:r>
        <w:rPr>
          <w:szCs w:val="22"/>
        </w:rPr>
        <w:tab/>
      </w:r>
      <w:r w:rsidR="00A93432" w:rsidRPr="00A93432">
        <w:rPr>
          <w:szCs w:val="22"/>
        </w:rPr>
        <w:t xml:space="preserve">Equations in display format are presented separately from the paragraphs of the main text. </w:t>
      </w:r>
    </w:p>
    <w:p w14:paraId="2A8942BF" w14:textId="147EB44E" w:rsidR="00A93432" w:rsidRDefault="008553EB" w:rsidP="008553EB">
      <w:pPr>
        <w:pStyle w:val="equation"/>
        <w:widowControl w:val="0"/>
        <w:tabs>
          <w:tab w:val="left" w:pos="187"/>
        </w:tabs>
        <w:snapToGrid w:val="0"/>
        <w:ind w:rightChars="-8" w:right="-18"/>
        <w:rPr>
          <w:szCs w:val="22"/>
        </w:rPr>
      </w:pPr>
      <w:r>
        <w:rPr>
          <w:szCs w:val="22"/>
        </w:rPr>
        <w:tab/>
      </w:r>
      <w:r w:rsidR="00A93432" w:rsidRPr="00A93432">
        <w:rPr>
          <w:szCs w:val="22"/>
        </w:rPr>
        <w:t xml:space="preserve">They should be aligned to the left of the column and be editable. </w:t>
      </w:r>
    </w:p>
    <w:p w14:paraId="4ABDB766" w14:textId="69400114" w:rsidR="005E7B9D" w:rsidRPr="005E7B9D" w:rsidRDefault="0020507B" w:rsidP="005E7B9D">
      <w:pPr>
        <w:pStyle w:val="equation"/>
        <w:widowControl w:val="0"/>
        <w:tabs>
          <w:tab w:val="left" w:pos="187"/>
        </w:tabs>
        <w:snapToGrid w:val="0"/>
        <w:ind w:rightChars="-8" w:right="-18"/>
        <w:rPr>
          <w:szCs w:val="22"/>
        </w:rPr>
      </w:pPr>
      <w:r>
        <w:rPr>
          <w:szCs w:val="22"/>
        </w:rPr>
        <w:tab/>
      </w:r>
      <w:r w:rsidR="00A93432" w:rsidRPr="00A93432">
        <w:rPr>
          <w:szCs w:val="22"/>
        </w:rPr>
        <w:t xml:space="preserve">Display style equations must be numbered consecutively using Arabic numerals within parentheses. </w:t>
      </w:r>
      <w:r w:rsidR="00A93432">
        <w:rPr>
          <w:szCs w:val="22"/>
        </w:rPr>
        <w:t xml:space="preserve"> </w:t>
      </w:r>
      <w:r w:rsidR="00A93432" w:rsidRPr="00A93432">
        <w:rPr>
          <w:szCs w:val="22"/>
        </w:rPr>
        <w:t>For instance, refer to Eq. (1) for an example. The equation number should be aligned to the right margin.</w:t>
      </w:r>
      <w:r w:rsidR="00CC66E5">
        <w:rPr>
          <w:szCs w:val="22"/>
        </w:rPr>
        <w:tab/>
      </w:r>
    </w:p>
    <w:p w14:paraId="25A4FFAC" w14:textId="753C60CB" w:rsidR="005E7B9D" w:rsidRPr="005E7B9D" w:rsidRDefault="00A93432" w:rsidP="00BF1E17">
      <w:pPr>
        <w:pStyle w:val="equation"/>
        <w:widowControl w:val="0"/>
        <w:tabs>
          <w:tab w:val="left" w:pos="187"/>
        </w:tabs>
        <w:snapToGrid w:val="0"/>
        <w:ind w:rightChars="-8" w:right="-18"/>
        <w:jc w:val="right"/>
        <w:rPr>
          <w:szCs w:val="22"/>
        </w:rPr>
      </w:pPr>
      <m:oMath>
        <m:r>
          <w:rPr>
            <w:rFonts w:ascii="Cambria Math" w:hAnsi="Cambria Math"/>
            <w:szCs w:val="22"/>
          </w:rPr>
          <m:t>A = πr²</m:t>
        </m:r>
      </m:oMath>
      <w:r w:rsidR="00BF1E17">
        <w:rPr>
          <w:szCs w:val="22"/>
        </w:rPr>
        <w:t xml:space="preserve">                                                                           </w:t>
      </w:r>
      <w:r w:rsidR="005E7B9D">
        <w:rPr>
          <w:szCs w:val="22"/>
        </w:rPr>
        <w:t>(1)</w:t>
      </w:r>
    </w:p>
    <w:p w14:paraId="23098265" w14:textId="065C7E4E" w:rsidR="00B74F89" w:rsidRDefault="00B74F89" w:rsidP="0020507B">
      <w:pPr>
        <w:pStyle w:val="Heading1"/>
      </w:pPr>
      <w:r>
        <w:t>4</w:t>
      </w:r>
      <w:r w:rsidR="00F97FCA">
        <w:t>.</w:t>
      </w:r>
      <w:r>
        <w:t xml:space="preserve"> Figures and</w:t>
      </w:r>
      <w:r w:rsidR="00AD5C9E">
        <w:t xml:space="preserve"> Tables</w:t>
      </w:r>
    </w:p>
    <w:p w14:paraId="052F950D" w14:textId="1AB54AF3" w:rsidR="0020507B" w:rsidRDefault="0020507B" w:rsidP="008553EB">
      <w:pPr>
        <w:pStyle w:val="equation"/>
        <w:widowControl w:val="0"/>
        <w:tabs>
          <w:tab w:val="left" w:pos="187"/>
        </w:tabs>
        <w:snapToGrid w:val="0"/>
        <w:spacing w:before="0" w:after="60"/>
        <w:rPr>
          <w:szCs w:val="22"/>
        </w:rPr>
      </w:pPr>
      <w:r>
        <w:rPr>
          <w:szCs w:val="22"/>
        </w:rPr>
        <w:tab/>
      </w:r>
      <w:r w:rsidR="003B19E5" w:rsidRPr="003B19E5">
        <w:rPr>
          <w:szCs w:val="22"/>
        </w:rPr>
        <w:t>The manuscript should include figures and tables that are inserted into the tex</w:t>
      </w:r>
      <w:r>
        <w:rPr>
          <w:szCs w:val="22"/>
        </w:rPr>
        <w:t>t.</w:t>
      </w:r>
    </w:p>
    <w:p w14:paraId="1EEE8A8F" w14:textId="2566295D" w:rsidR="00B74F89" w:rsidRDefault="00B74F89" w:rsidP="0020507B">
      <w:pPr>
        <w:pStyle w:val="Heading2"/>
      </w:pPr>
      <w:r>
        <w:t>4.1</w:t>
      </w:r>
      <w:r w:rsidR="00F97FCA">
        <w:t>.</w:t>
      </w:r>
      <w:r>
        <w:t xml:space="preserve"> Figures</w:t>
      </w:r>
    </w:p>
    <w:p w14:paraId="4740DFE1" w14:textId="03D5A24C" w:rsidR="00E77FD3" w:rsidRDefault="00DE0BF1" w:rsidP="008553EB">
      <w:pPr>
        <w:widowControl w:val="0"/>
        <w:tabs>
          <w:tab w:val="left" w:pos="187"/>
        </w:tabs>
        <w:snapToGrid w:val="0"/>
        <w:rPr>
          <w:szCs w:val="22"/>
        </w:rPr>
      </w:pPr>
      <w:r>
        <w:rPr>
          <w:szCs w:val="22"/>
        </w:rPr>
        <w:tab/>
      </w:r>
      <w:r w:rsidR="00E77FD3" w:rsidRPr="00E77FD3">
        <w:rPr>
          <w:szCs w:val="22"/>
        </w:rPr>
        <w:t xml:space="preserve">Each figure in the manuscript should be assigned a unique number using Arabic numerals and </w:t>
      </w:r>
      <w:r w:rsidR="005940AE">
        <w:rPr>
          <w:szCs w:val="22"/>
        </w:rPr>
        <w:t xml:space="preserve">Figures (diagrams and pictures) </w:t>
      </w:r>
      <w:r w:rsidR="00E77FD3" w:rsidRPr="00E77FD3">
        <w:rPr>
          <w:szCs w:val="22"/>
        </w:rPr>
        <w:t>should be accompanied by a concise and informative legend. The figures should be placed in the text near the point of reference and should not duplicate the information already provided in the main text. Digital copies of figures, including diagrams and photographs, must be submitted and should have a resolution of at least 300 dpi to ensure quality reproduction.</w:t>
      </w:r>
    </w:p>
    <w:p w14:paraId="6372D44F" w14:textId="5B4DA302" w:rsidR="00B74F89" w:rsidRDefault="00B74F89" w:rsidP="0020507B">
      <w:pPr>
        <w:pStyle w:val="Heading3"/>
      </w:pPr>
      <w:r>
        <w:t>4.1.1</w:t>
      </w:r>
      <w:r w:rsidR="00F97FCA">
        <w:t>.</w:t>
      </w:r>
      <w:r>
        <w:t xml:space="preserve"> Figure</w:t>
      </w:r>
      <w:r w:rsidR="00AD5C9E">
        <w:t xml:space="preserve"> Form</w:t>
      </w:r>
      <w:r>
        <w:t>at</w:t>
      </w:r>
    </w:p>
    <w:p w14:paraId="11025901" w14:textId="09EA13FB" w:rsidR="00196877" w:rsidRPr="00196877" w:rsidRDefault="00DE0BF1" w:rsidP="00DE0BF1">
      <w:pPr>
        <w:widowControl w:val="0"/>
        <w:tabs>
          <w:tab w:val="left" w:pos="187"/>
        </w:tabs>
        <w:snapToGrid w:val="0"/>
        <w:rPr>
          <w:szCs w:val="22"/>
        </w:rPr>
      </w:pPr>
      <w:r>
        <w:rPr>
          <w:szCs w:val="22"/>
        </w:rPr>
        <w:tab/>
      </w:r>
      <w:r w:rsidR="00196877" w:rsidRPr="00196877">
        <w:rPr>
          <w:szCs w:val="22"/>
        </w:rPr>
        <w:t xml:space="preserve">Figures should be positioned at the center of the page and must be accompanied by a caption below them. </w:t>
      </w:r>
      <w:r w:rsidR="00196877" w:rsidRPr="00196877">
        <w:rPr>
          <w:szCs w:val="22"/>
        </w:rPr>
        <w:lastRenderedPageBreak/>
        <w:t>The caption should also be centered and follow the format “Figure 1. The text caption …”, where the word "Figure" is followed by the figure number and the caption itself.</w:t>
      </w:r>
    </w:p>
    <w:p w14:paraId="338E9BAD" w14:textId="6A16241C" w:rsidR="00196877" w:rsidRDefault="00DE0BF1" w:rsidP="00184DBE">
      <w:pPr>
        <w:widowControl w:val="0"/>
        <w:tabs>
          <w:tab w:val="left" w:pos="187"/>
        </w:tabs>
        <w:snapToGrid w:val="0"/>
        <w:rPr>
          <w:szCs w:val="22"/>
        </w:rPr>
      </w:pPr>
      <w:r>
        <w:rPr>
          <w:szCs w:val="22"/>
        </w:rPr>
        <w:tab/>
      </w:r>
      <w:r w:rsidR="00196877" w:rsidRPr="00196877">
        <w:rPr>
          <w:szCs w:val="22"/>
        </w:rPr>
        <w:t>The dimensions of figures should be measured in both centimeters and inches, and must not exceed 17 cm (6.70 in) in width and 20 cm (7.87 in) in height. It is important that figures are maintained in their original scale, without any stretching or distortion.</w:t>
      </w:r>
    </w:p>
    <w:p w14:paraId="109585CC" w14:textId="4C7375D8" w:rsidR="00E851B0" w:rsidRPr="00E851B0" w:rsidRDefault="00B74F89" w:rsidP="0020507B">
      <w:pPr>
        <w:pStyle w:val="Heading3"/>
      </w:pPr>
      <w:r>
        <w:t>4.1.2</w:t>
      </w:r>
      <w:r w:rsidR="00F97FCA">
        <w:t>.</w:t>
      </w:r>
      <w:r>
        <w:t xml:space="preserve"> Figure</w:t>
      </w:r>
      <w:r w:rsidR="00AD5C9E">
        <w:t xml:space="preserve"> Lab</w:t>
      </w:r>
      <w:r>
        <w:t xml:space="preserve">els and </w:t>
      </w:r>
      <w:r w:rsidR="00AD5C9E">
        <w:t>Captions</w:t>
      </w:r>
    </w:p>
    <w:p w14:paraId="539229EA" w14:textId="5887605E" w:rsidR="00184DBE" w:rsidRDefault="00DE0BF1" w:rsidP="00184DBE">
      <w:pPr>
        <w:pStyle w:val="Caption"/>
        <w:widowControl w:val="0"/>
        <w:tabs>
          <w:tab w:val="left" w:pos="187"/>
        </w:tabs>
        <w:snapToGrid w:val="0"/>
        <w:spacing w:beforeLines="50"/>
        <w:jc w:val="both"/>
        <w:rPr>
          <w:b w:val="0"/>
          <w:bCs/>
          <w:szCs w:val="22"/>
        </w:rPr>
      </w:pPr>
      <w:r>
        <w:rPr>
          <w:b w:val="0"/>
          <w:bCs/>
          <w:szCs w:val="22"/>
        </w:rPr>
        <w:tab/>
      </w:r>
      <w:r w:rsidR="00E851B0" w:rsidRPr="00E851B0">
        <w:rPr>
          <w:b w:val="0"/>
          <w:bCs/>
          <w:szCs w:val="22"/>
        </w:rPr>
        <w:t>The labels on figures must be clear, easily readable and in proportion to the size of the image. The font size of the labels should not be smaller than 8-point or larger than 11 points and must be consistent across all figures, using a standard font such as Arial, Helvetica, or Symbol. The labels should be in black and should not overlap, fade, break or distort. A space should be left before the units of measurement. Only the first letter of each sentence, not each word, should be capitalized (Sentence case).</w:t>
      </w:r>
    </w:p>
    <w:p w14:paraId="3DCA154C" w14:textId="3D95D9B5" w:rsidR="00F97FCA" w:rsidRDefault="00184DBE" w:rsidP="00F97FCA">
      <w:pPr>
        <w:pStyle w:val="Caption"/>
        <w:widowControl w:val="0"/>
        <w:tabs>
          <w:tab w:val="left" w:pos="187"/>
        </w:tabs>
        <w:snapToGrid w:val="0"/>
        <w:spacing w:beforeLines="50"/>
        <w:jc w:val="both"/>
        <w:rPr>
          <w:b w:val="0"/>
          <w:bCs/>
          <w:szCs w:val="22"/>
        </w:rPr>
      </w:pPr>
      <w:r>
        <w:rPr>
          <w:b w:val="0"/>
          <w:bCs/>
          <w:szCs w:val="22"/>
        </w:rPr>
        <w:tab/>
      </w:r>
      <w:r w:rsidR="00E851B0" w:rsidRPr="00E851B0">
        <w:rPr>
          <w:b w:val="0"/>
          <w:bCs/>
          <w:szCs w:val="22"/>
        </w:rPr>
        <w:t>The caption for a figure should be centered in the column and consist of one line, using the format "</w:t>
      </w:r>
      <w:r w:rsidR="00E851B0" w:rsidRPr="00E851B0">
        <w:rPr>
          <w:szCs w:val="22"/>
        </w:rPr>
        <w:t>Figure1:</w:t>
      </w:r>
      <w:r w:rsidR="0035729C">
        <w:rPr>
          <w:szCs w:val="22"/>
        </w:rPr>
        <w:t xml:space="preserve"> </w:t>
      </w:r>
      <w:r w:rsidR="00E851B0" w:rsidRPr="00E851B0">
        <w:rPr>
          <w:b w:val="0"/>
          <w:bCs/>
          <w:szCs w:val="22"/>
        </w:rPr>
        <w:t xml:space="preserve"> The text caption...". The word "Figure" is followed by the number of the figure, then by the text caption. </w:t>
      </w:r>
    </w:p>
    <w:p w14:paraId="468DDD6B" w14:textId="0C9FD922" w:rsidR="00A93409" w:rsidRDefault="00F97FCA" w:rsidP="00F97FCA">
      <w:pPr>
        <w:pStyle w:val="Caption"/>
        <w:widowControl w:val="0"/>
        <w:tabs>
          <w:tab w:val="left" w:pos="187"/>
        </w:tabs>
        <w:snapToGrid w:val="0"/>
        <w:spacing w:beforeLines="50"/>
        <w:jc w:val="both"/>
        <w:rPr>
          <w:b w:val="0"/>
          <w:bCs/>
          <w:szCs w:val="22"/>
        </w:rPr>
      </w:pPr>
      <w:r>
        <w:rPr>
          <w:b w:val="0"/>
          <w:bCs/>
          <w:szCs w:val="22"/>
        </w:rPr>
        <w:tab/>
      </w:r>
      <w:r w:rsidR="00E851B0" w:rsidRPr="00E851B0">
        <w:rPr>
          <w:b w:val="0"/>
          <w:bCs/>
          <w:szCs w:val="22"/>
        </w:rPr>
        <w:t>For an example, please refer to Fig. 1 belo</w:t>
      </w:r>
      <w:r w:rsidR="00A93409">
        <w:rPr>
          <w:b w:val="0"/>
          <w:bCs/>
          <w:szCs w:val="22"/>
        </w:rPr>
        <w:t>w.</w:t>
      </w:r>
    </w:p>
    <w:p w14:paraId="70035E3A" w14:textId="55364451" w:rsidR="00CD6A5F" w:rsidRPr="001027D7" w:rsidRDefault="00A93409" w:rsidP="001027D7">
      <w:pPr>
        <w:pStyle w:val="Caption"/>
        <w:keepNext w:val="0"/>
        <w:widowControl w:val="0"/>
        <w:tabs>
          <w:tab w:val="left" w:pos="187"/>
        </w:tabs>
        <w:snapToGrid w:val="0"/>
        <w:spacing w:beforeLines="50" w:after="60"/>
        <w:jc w:val="both"/>
        <w:rPr>
          <w:szCs w:val="22"/>
        </w:rPr>
      </w:pPr>
      <w:r>
        <w:rPr>
          <w:szCs w:val="22"/>
        </w:rPr>
        <w:t xml:space="preserve">                                  </w:t>
      </w:r>
      <w:r w:rsidR="001027D7">
        <w:rPr>
          <w:szCs w:val="22"/>
        </w:rPr>
        <w:t xml:space="preserve">        </w:t>
      </w:r>
      <w:r>
        <w:rPr>
          <w:szCs w:val="22"/>
        </w:rPr>
        <w:t xml:space="preserve">    </w:t>
      </w:r>
      <w:r w:rsidR="008B5E1D">
        <w:rPr>
          <w:noProof/>
          <w:szCs w:val="22"/>
          <w:lang w:eastAsia="en-US"/>
        </w:rPr>
        <w:drawing>
          <wp:inline distT="0" distB="0" distL="0" distR="0" wp14:anchorId="78AF9955" wp14:editId="16241A25">
            <wp:extent cx="2476500" cy="2125345"/>
            <wp:effectExtent l="0" t="0" r="0" b="825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noChangeArrowheads="1"/>
                    </pic:cNvPicPr>
                  </pic:nvPicPr>
                  <pic:blipFill>
                    <a:blip r:embed="rId8"/>
                    <a:stretch>
                      <a:fillRect/>
                    </a:stretch>
                  </pic:blipFill>
                  <pic:spPr bwMode="auto">
                    <a:xfrm>
                      <a:off x="0" y="0"/>
                      <a:ext cx="2476994" cy="2125769"/>
                    </a:xfrm>
                    <a:prstGeom prst="rect">
                      <a:avLst/>
                    </a:prstGeom>
                    <a:noFill/>
                    <a:ln>
                      <a:noFill/>
                    </a:ln>
                  </pic:spPr>
                </pic:pic>
              </a:graphicData>
            </a:graphic>
          </wp:inline>
        </w:drawing>
      </w:r>
    </w:p>
    <w:p w14:paraId="4E045960" w14:textId="4228494F" w:rsidR="00B74F89" w:rsidRPr="00F97FCA" w:rsidRDefault="00B74F89" w:rsidP="00F15F5F">
      <w:pPr>
        <w:pStyle w:val="Caption"/>
        <w:keepNext w:val="0"/>
        <w:widowControl w:val="0"/>
        <w:tabs>
          <w:tab w:val="left" w:pos="187"/>
        </w:tabs>
        <w:snapToGrid w:val="0"/>
        <w:spacing w:before="0" w:after="60"/>
        <w:rPr>
          <w:position w:val="-6"/>
          <w:szCs w:val="22"/>
        </w:rPr>
      </w:pPr>
      <w:r w:rsidRPr="00F97FCA">
        <w:rPr>
          <w:szCs w:val="22"/>
        </w:rPr>
        <w:t xml:space="preserve">Figure </w:t>
      </w:r>
      <w:r w:rsidRPr="00F97FCA">
        <w:rPr>
          <w:szCs w:val="22"/>
          <w:lang w:eastAsia="en-US"/>
        </w:rPr>
        <w:t>1</w:t>
      </w:r>
      <w:r w:rsidRPr="00F97FCA">
        <w:rPr>
          <w:szCs w:val="22"/>
        </w:rPr>
        <w:t xml:space="preserve">: </w:t>
      </w:r>
      <w:r w:rsidRPr="00F97FCA">
        <w:rPr>
          <w:b w:val="0"/>
          <w:szCs w:val="22"/>
        </w:rPr>
        <w:t>Some functions of</w:t>
      </w:r>
      <w:r w:rsidRPr="00F97FCA">
        <w:rPr>
          <w:szCs w:val="22"/>
        </w:rPr>
        <w:t xml:space="preserve"> </w:t>
      </w:r>
      <w:r w:rsidR="008B5E1D" w:rsidRPr="00F97FCA">
        <w:rPr>
          <w:noProof/>
          <w:position w:val="-6"/>
          <w:szCs w:val="22"/>
          <w:lang w:eastAsia="en-US"/>
        </w:rPr>
        <w:drawing>
          <wp:inline distT="0" distB="0" distL="0" distR="0" wp14:anchorId="508E3558" wp14:editId="01135F94">
            <wp:extent cx="142875" cy="142875"/>
            <wp:effectExtent l="0" t="0" r="9525"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14:paraId="17E598E9" w14:textId="3AA33421" w:rsidR="00B74F89" w:rsidRDefault="00B74F89" w:rsidP="0020507B">
      <w:pPr>
        <w:pStyle w:val="Heading2"/>
      </w:pPr>
      <w:r>
        <w:t>4.2</w:t>
      </w:r>
      <w:r w:rsidR="00F97FCA">
        <w:t>.</w:t>
      </w:r>
      <w:r>
        <w:t xml:space="preserve"> Tables</w:t>
      </w:r>
    </w:p>
    <w:p w14:paraId="204DD647" w14:textId="67DABDED" w:rsidR="00A40E0C" w:rsidRDefault="00F97FCA" w:rsidP="00515EA6">
      <w:pPr>
        <w:pStyle w:val="Caption"/>
        <w:keepNext w:val="0"/>
        <w:widowControl w:val="0"/>
        <w:tabs>
          <w:tab w:val="left" w:pos="187"/>
        </w:tabs>
        <w:snapToGrid w:val="0"/>
        <w:spacing w:beforeLines="50"/>
        <w:jc w:val="both"/>
        <w:rPr>
          <w:b w:val="0"/>
          <w:bCs/>
          <w:szCs w:val="22"/>
        </w:rPr>
      </w:pPr>
      <w:r>
        <w:rPr>
          <w:b w:val="0"/>
          <w:bCs/>
          <w:szCs w:val="22"/>
        </w:rPr>
        <w:tab/>
      </w:r>
      <w:r w:rsidR="00A40E0C" w:rsidRPr="00A40E0C">
        <w:rPr>
          <w:b w:val="0"/>
          <w:bCs/>
          <w:szCs w:val="22"/>
        </w:rPr>
        <w:t>Arabic numbers should be used to number tables consecutively. Tables should be placed in the text right after the point where they are referred to. They must be centered and a table caption should be provided above them. The caption must be centered and written in the format "</w:t>
      </w:r>
      <w:r w:rsidR="00A40E0C" w:rsidRPr="00A40E0C">
        <w:rPr>
          <w:szCs w:val="22"/>
        </w:rPr>
        <w:t>Table 1:</w:t>
      </w:r>
      <w:r w:rsidR="00A40E0C" w:rsidRPr="00A40E0C">
        <w:rPr>
          <w:b w:val="0"/>
          <w:bCs/>
          <w:szCs w:val="22"/>
        </w:rPr>
        <w:t xml:space="preserve"> The text caption..." using Times New Roman font no larger than 11 pt. </w:t>
      </w:r>
    </w:p>
    <w:p w14:paraId="68E46178" w14:textId="2568C831" w:rsidR="005E146A" w:rsidRPr="00F97FCA" w:rsidRDefault="00A40E0C" w:rsidP="00F97FCA">
      <w:pPr>
        <w:pStyle w:val="Caption"/>
        <w:keepNext w:val="0"/>
        <w:widowControl w:val="0"/>
        <w:tabs>
          <w:tab w:val="left" w:pos="187"/>
        </w:tabs>
        <w:snapToGrid w:val="0"/>
        <w:spacing w:beforeLines="50"/>
        <w:jc w:val="both"/>
        <w:rPr>
          <w:b w:val="0"/>
          <w:bCs/>
          <w:szCs w:val="22"/>
        </w:rPr>
      </w:pPr>
      <w:r>
        <w:rPr>
          <w:b w:val="0"/>
          <w:bCs/>
          <w:szCs w:val="22"/>
        </w:rPr>
        <w:tab/>
      </w:r>
      <w:r w:rsidRPr="00A40E0C">
        <w:rPr>
          <w:b w:val="0"/>
          <w:bCs/>
          <w:szCs w:val="22"/>
        </w:rPr>
        <w:t>When referring to a table in the text, use this format as an example: "For instance, refer to Table 1.</w:t>
      </w:r>
      <w:r w:rsidR="005E146A">
        <w:tab/>
      </w:r>
      <w:r w:rsidR="005E146A">
        <w:tab/>
      </w:r>
    </w:p>
    <w:p w14:paraId="60456AA0" w14:textId="6F3052CD" w:rsidR="00BC60B3" w:rsidRPr="0035729C" w:rsidRDefault="00BC60B3" w:rsidP="00BC60B3">
      <w:pPr>
        <w:pStyle w:val="Caption"/>
        <w:rPr>
          <w:b w:val="0"/>
          <w:bCs/>
          <w:szCs w:val="22"/>
        </w:rPr>
      </w:pPr>
      <w:r w:rsidRPr="00F97FCA">
        <w:rPr>
          <w:szCs w:val="22"/>
        </w:rPr>
        <w:t xml:space="preserve">Table </w:t>
      </w:r>
      <w:r w:rsidR="00000000" w:rsidRPr="00F97FCA">
        <w:rPr>
          <w:szCs w:val="22"/>
        </w:rPr>
        <w:fldChar w:fldCharType="begin"/>
      </w:r>
      <w:r w:rsidR="00000000" w:rsidRPr="00F97FCA">
        <w:rPr>
          <w:szCs w:val="22"/>
        </w:rPr>
        <w:instrText xml:space="preserve"> SEQ Table \* ARABIC </w:instrText>
      </w:r>
      <w:r w:rsidR="00000000" w:rsidRPr="00F97FCA">
        <w:rPr>
          <w:szCs w:val="22"/>
        </w:rPr>
        <w:fldChar w:fldCharType="separate"/>
      </w:r>
      <w:r w:rsidR="00AD71C0" w:rsidRPr="00F97FCA">
        <w:rPr>
          <w:noProof/>
          <w:szCs w:val="22"/>
        </w:rPr>
        <w:t>1</w:t>
      </w:r>
      <w:r w:rsidR="00000000" w:rsidRPr="00F97FCA">
        <w:rPr>
          <w:noProof/>
          <w:szCs w:val="22"/>
        </w:rPr>
        <w:fldChar w:fldCharType="end"/>
      </w:r>
      <w:r w:rsidRPr="00F97FCA">
        <w:rPr>
          <w:szCs w:val="22"/>
        </w:rPr>
        <w:t xml:space="preserve">: </w:t>
      </w:r>
      <w:r w:rsidRPr="0035729C">
        <w:rPr>
          <w:b w:val="0"/>
          <w:bCs/>
          <w:szCs w:val="22"/>
        </w:rPr>
        <w:t>The sample table</w:t>
      </w:r>
    </w:p>
    <w:tbl>
      <w:tblPr>
        <w:tblStyle w:val="PlainTable2"/>
        <w:tblW w:w="0" w:type="auto"/>
        <w:jc w:val="center"/>
        <w:tblLook w:val="04A0" w:firstRow="1" w:lastRow="0" w:firstColumn="1" w:lastColumn="0" w:noHBand="0" w:noVBand="1"/>
      </w:tblPr>
      <w:tblGrid>
        <w:gridCol w:w="1444"/>
        <w:gridCol w:w="1260"/>
        <w:gridCol w:w="1350"/>
      </w:tblGrid>
      <w:tr w:rsidR="005E146A" w14:paraId="11474732" w14:textId="77777777" w:rsidTr="00BC60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4" w:type="dxa"/>
            <w:tcBorders>
              <w:top w:val="single" w:sz="12" w:space="0" w:color="7F7F7F" w:themeColor="text1" w:themeTint="80"/>
              <w:bottom w:val="double" w:sz="4" w:space="0" w:color="7F7F7F" w:themeColor="text1" w:themeTint="80"/>
            </w:tcBorders>
          </w:tcPr>
          <w:p w14:paraId="3C13668D" w14:textId="3E672FF5" w:rsidR="005E146A" w:rsidRDefault="005E146A" w:rsidP="005E146A">
            <w:r>
              <w:t>1</w:t>
            </w:r>
          </w:p>
        </w:tc>
        <w:tc>
          <w:tcPr>
            <w:tcW w:w="1260" w:type="dxa"/>
            <w:tcBorders>
              <w:top w:val="single" w:sz="12" w:space="0" w:color="7F7F7F" w:themeColor="text1" w:themeTint="80"/>
              <w:bottom w:val="double" w:sz="4" w:space="0" w:color="7F7F7F" w:themeColor="text1" w:themeTint="80"/>
            </w:tcBorders>
          </w:tcPr>
          <w:p w14:paraId="4F521640" w14:textId="17A7A964" w:rsidR="005E146A" w:rsidRDefault="005E146A" w:rsidP="005E146A">
            <w:pPr>
              <w:cnfStyle w:val="100000000000" w:firstRow="1" w:lastRow="0" w:firstColumn="0" w:lastColumn="0" w:oddVBand="0" w:evenVBand="0" w:oddHBand="0" w:evenHBand="0" w:firstRowFirstColumn="0" w:firstRowLastColumn="0" w:lastRowFirstColumn="0" w:lastRowLastColumn="0"/>
            </w:pPr>
            <w:r>
              <w:t>2</w:t>
            </w:r>
          </w:p>
        </w:tc>
        <w:tc>
          <w:tcPr>
            <w:tcW w:w="1350" w:type="dxa"/>
            <w:tcBorders>
              <w:top w:val="single" w:sz="12" w:space="0" w:color="7F7F7F" w:themeColor="text1" w:themeTint="80"/>
              <w:bottom w:val="double" w:sz="4" w:space="0" w:color="7F7F7F" w:themeColor="text1" w:themeTint="80"/>
            </w:tcBorders>
          </w:tcPr>
          <w:p w14:paraId="1B2C65BA" w14:textId="161A1D93" w:rsidR="005E146A" w:rsidRDefault="005E146A" w:rsidP="005E146A">
            <w:pPr>
              <w:cnfStyle w:val="100000000000" w:firstRow="1" w:lastRow="0" w:firstColumn="0" w:lastColumn="0" w:oddVBand="0" w:evenVBand="0" w:oddHBand="0" w:evenHBand="0" w:firstRowFirstColumn="0" w:firstRowLastColumn="0" w:lastRowFirstColumn="0" w:lastRowLastColumn="0"/>
            </w:pPr>
            <w:r>
              <w:t>3</w:t>
            </w:r>
          </w:p>
        </w:tc>
      </w:tr>
      <w:tr w:rsidR="005E146A" w14:paraId="25C9E5DD" w14:textId="77777777" w:rsidTr="00BC60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4" w:type="dxa"/>
            <w:tcBorders>
              <w:top w:val="double" w:sz="4" w:space="0" w:color="7F7F7F" w:themeColor="text1" w:themeTint="80"/>
            </w:tcBorders>
          </w:tcPr>
          <w:p w14:paraId="76830C99" w14:textId="638B5DD2" w:rsidR="005E146A" w:rsidRDefault="005E146A" w:rsidP="005E146A">
            <w:r>
              <w:t>11</w:t>
            </w:r>
          </w:p>
        </w:tc>
        <w:tc>
          <w:tcPr>
            <w:tcW w:w="1260" w:type="dxa"/>
            <w:tcBorders>
              <w:top w:val="double" w:sz="4" w:space="0" w:color="7F7F7F" w:themeColor="text1" w:themeTint="80"/>
            </w:tcBorders>
          </w:tcPr>
          <w:p w14:paraId="1C8735B5" w14:textId="7B3C1EBD" w:rsidR="005E146A" w:rsidRDefault="005E146A" w:rsidP="005E146A">
            <w:pPr>
              <w:cnfStyle w:val="000000100000" w:firstRow="0" w:lastRow="0" w:firstColumn="0" w:lastColumn="0" w:oddVBand="0" w:evenVBand="0" w:oddHBand="1" w:evenHBand="0" w:firstRowFirstColumn="0" w:firstRowLastColumn="0" w:lastRowFirstColumn="0" w:lastRowLastColumn="0"/>
            </w:pPr>
            <w:r>
              <w:t>12</w:t>
            </w:r>
          </w:p>
        </w:tc>
        <w:tc>
          <w:tcPr>
            <w:tcW w:w="1350" w:type="dxa"/>
            <w:tcBorders>
              <w:top w:val="double" w:sz="4" w:space="0" w:color="7F7F7F" w:themeColor="text1" w:themeTint="80"/>
            </w:tcBorders>
          </w:tcPr>
          <w:p w14:paraId="0A24186E" w14:textId="6F72CDAA" w:rsidR="005E146A" w:rsidRDefault="005E146A" w:rsidP="005E146A">
            <w:pPr>
              <w:cnfStyle w:val="000000100000" w:firstRow="0" w:lastRow="0" w:firstColumn="0" w:lastColumn="0" w:oddVBand="0" w:evenVBand="0" w:oddHBand="1" w:evenHBand="0" w:firstRowFirstColumn="0" w:firstRowLastColumn="0" w:lastRowFirstColumn="0" w:lastRowLastColumn="0"/>
            </w:pPr>
            <w:r>
              <w:t>13</w:t>
            </w:r>
          </w:p>
        </w:tc>
      </w:tr>
      <w:tr w:rsidR="005E146A" w14:paraId="5116A663" w14:textId="77777777" w:rsidTr="00BC60B3">
        <w:trPr>
          <w:jc w:val="center"/>
        </w:trPr>
        <w:tc>
          <w:tcPr>
            <w:cnfStyle w:val="001000000000" w:firstRow="0" w:lastRow="0" w:firstColumn="1" w:lastColumn="0" w:oddVBand="0" w:evenVBand="0" w:oddHBand="0" w:evenHBand="0" w:firstRowFirstColumn="0" w:firstRowLastColumn="0" w:lastRowFirstColumn="0" w:lastRowLastColumn="0"/>
            <w:tcW w:w="1444" w:type="dxa"/>
            <w:tcBorders>
              <w:top w:val="single" w:sz="4" w:space="0" w:color="7F7F7F" w:themeColor="text1" w:themeTint="80"/>
              <w:bottom w:val="single" w:sz="4" w:space="0" w:color="7F7F7F" w:themeColor="text1" w:themeTint="80"/>
            </w:tcBorders>
          </w:tcPr>
          <w:p w14:paraId="4D842813" w14:textId="0240B20F" w:rsidR="005E146A" w:rsidRDefault="005E146A" w:rsidP="005E146A">
            <w:r>
              <w:t>21</w:t>
            </w:r>
          </w:p>
        </w:tc>
        <w:tc>
          <w:tcPr>
            <w:tcW w:w="1260" w:type="dxa"/>
            <w:tcBorders>
              <w:top w:val="single" w:sz="4" w:space="0" w:color="7F7F7F" w:themeColor="text1" w:themeTint="80"/>
              <w:bottom w:val="single" w:sz="4" w:space="0" w:color="7F7F7F" w:themeColor="text1" w:themeTint="80"/>
            </w:tcBorders>
          </w:tcPr>
          <w:p w14:paraId="6202441B" w14:textId="1FB3633F" w:rsidR="005E146A" w:rsidRDefault="005E146A" w:rsidP="005E146A">
            <w:pPr>
              <w:cnfStyle w:val="000000000000" w:firstRow="0" w:lastRow="0" w:firstColumn="0" w:lastColumn="0" w:oddVBand="0" w:evenVBand="0" w:oddHBand="0" w:evenHBand="0" w:firstRowFirstColumn="0" w:firstRowLastColumn="0" w:lastRowFirstColumn="0" w:lastRowLastColumn="0"/>
            </w:pPr>
            <w:r>
              <w:t>22</w:t>
            </w:r>
          </w:p>
        </w:tc>
        <w:tc>
          <w:tcPr>
            <w:tcW w:w="1350" w:type="dxa"/>
            <w:tcBorders>
              <w:top w:val="single" w:sz="4" w:space="0" w:color="7F7F7F" w:themeColor="text1" w:themeTint="80"/>
              <w:bottom w:val="single" w:sz="4" w:space="0" w:color="7F7F7F" w:themeColor="text1" w:themeTint="80"/>
            </w:tcBorders>
          </w:tcPr>
          <w:p w14:paraId="0BFBAC88" w14:textId="6424B31C" w:rsidR="005E146A" w:rsidRDefault="005E146A" w:rsidP="005E146A">
            <w:pPr>
              <w:cnfStyle w:val="000000000000" w:firstRow="0" w:lastRow="0" w:firstColumn="0" w:lastColumn="0" w:oddVBand="0" w:evenVBand="0" w:oddHBand="0" w:evenHBand="0" w:firstRowFirstColumn="0" w:firstRowLastColumn="0" w:lastRowFirstColumn="0" w:lastRowLastColumn="0"/>
            </w:pPr>
            <w:r>
              <w:t>23</w:t>
            </w:r>
          </w:p>
        </w:tc>
      </w:tr>
      <w:tr w:rsidR="00BC60B3" w14:paraId="51C6E754" w14:textId="77777777" w:rsidTr="00BC60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4" w:type="dxa"/>
            <w:tcBorders>
              <w:bottom w:val="single" w:sz="12" w:space="0" w:color="7F7F7F" w:themeColor="text1" w:themeTint="80"/>
            </w:tcBorders>
          </w:tcPr>
          <w:p w14:paraId="37B4775A" w14:textId="21273E4D" w:rsidR="00BC60B3" w:rsidRDefault="00BC60B3" w:rsidP="005E146A">
            <w:r>
              <w:t>31</w:t>
            </w:r>
          </w:p>
        </w:tc>
        <w:tc>
          <w:tcPr>
            <w:tcW w:w="1260" w:type="dxa"/>
            <w:tcBorders>
              <w:bottom w:val="single" w:sz="12" w:space="0" w:color="7F7F7F" w:themeColor="text1" w:themeTint="80"/>
            </w:tcBorders>
          </w:tcPr>
          <w:p w14:paraId="21538CD1" w14:textId="514D44E5" w:rsidR="00BC60B3" w:rsidRDefault="00BC60B3" w:rsidP="005E146A">
            <w:pPr>
              <w:cnfStyle w:val="000000100000" w:firstRow="0" w:lastRow="0" w:firstColumn="0" w:lastColumn="0" w:oddVBand="0" w:evenVBand="0" w:oddHBand="1" w:evenHBand="0" w:firstRowFirstColumn="0" w:firstRowLastColumn="0" w:lastRowFirstColumn="0" w:lastRowLastColumn="0"/>
            </w:pPr>
            <w:r>
              <w:t>32</w:t>
            </w:r>
          </w:p>
        </w:tc>
        <w:tc>
          <w:tcPr>
            <w:tcW w:w="1350" w:type="dxa"/>
            <w:tcBorders>
              <w:bottom w:val="single" w:sz="12" w:space="0" w:color="7F7F7F" w:themeColor="text1" w:themeTint="80"/>
            </w:tcBorders>
          </w:tcPr>
          <w:p w14:paraId="1D4DEE97" w14:textId="172F1611" w:rsidR="00BC60B3" w:rsidRDefault="00BC60B3" w:rsidP="005E146A">
            <w:pPr>
              <w:cnfStyle w:val="000000100000" w:firstRow="0" w:lastRow="0" w:firstColumn="0" w:lastColumn="0" w:oddVBand="0" w:evenVBand="0" w:oddHBand="1" w:evenHBand="0" w:firstRowFirstColumn="0" w:firstRowLastColumn="0" w:lastRowFirstColumn="0" w:lastRowLastColumn="0"/>
            </w:pPr>
            <w:r>
              <w:t>33</w:t>
            </w:r>
          </w:p>
        </w:tc>
      </w:tr>
    </w:tbl>
    <w:p w14:paraId="6D823DBD" w14:textId="39D62F61" w:rsidR="005E146A" w:rsidRPr="005E146A" w:rsidRDefault="005E146A" w:rsidP="005E146A"/>
    <w:p w14:paraId="2518C0F2" w14:textId="4DB52D99" w:rsidR="00B74F89" w:rsidRDefault="00B74F89" w:rsidP="0020507B">
      <w:pPr>
        <w:pStyle w:val="Heading1"/>
      </w:pPr>
      <w:r>
        <w:lastRenderedPageBreak/>
        <w:t>5</w:t>
      </w:r>
      <w:r w:rsidR="00F97FCA">
        <w:t>.</w:t>
      </w:r>
      <w:r>
        <w:t xml:space="preserve"> </w:t>
      </w:r>
      <w:r w:rsidRPr="0020507B">
        <w:t>Citations</w:t>
      </w:r>
    </w:p>
    <w:p w14:paraId="4D74977A" w14:textId="33C05BDF" w:rsidR="00E81CBB" w:rsidRDefault="00184DBE" w:rsidP="00184DBE">
      <w:pPr>
        <w:widowControl w:val="0"/>
        <w:tabs>
          <w:tab w:val="left" w:pos="187"/>
        </w:tabs>
        <w:snapToGrid w:val="0"/>
        <w:rPr>
          <w:szCs w:val="22"/>
        </w:rPr>
      </w:pPr>
      <w:r>
        <w:rPr>
          <w:szCs w:val="22"/>
        </w:rPr>
        <w:tab/>
      </w:r>
      <w:r w:rsidR="00E81CBB" w:rsidRPr="00E81CBB">
        <w:rPr>
          <w:szCs w:val="22"/>
        </w:rPr>
        <w:t>To cite a reference in the main text, enclose the reference number in brackets, such as [1], [2], [3]. If citing multiple consecutive references, use a hyphen between the first and last reference numbers, such as [1-3], [4-6]. Avoid citing page numbers. Refrain from using the terms "Ref." or "reference" except at the beginning of a sentence, such as "Reference [3] shows...". Use the "References" style to manually type the reference list at the end of the paper instead of using automatic endnotes in Word.</w:t>
      </w:r>
    </w:p>
    <w:p w14:paraId="15C3061A" w14:textId="112B95F0" w:rsidR="00BE464A" w:rsidRPr="0064626C" w:rsidRDefault="00B74F89" w:rsidP="00F15F5F">
      <w:pPr>
        <w:pStyle w:val="keyword"/>
        <w:widowControl w:val="0"/>
        <w:tabs>
          <w:tab w:val="left" w:pos="187"/>
        </w:tabs>
        <w:adjustRightInd w:val="0"/>
        <w:snapToGrid w:val="0"/>
        <w:spacing w:before="240"/>
        <w:rPr>
          <w:szCs w:val="22"/>
        </w:rPr>
      </w:pPr>
      <w:r>
        <w:rPr>
          <w:b/>
          <w:szCs w:val="22"/>
        </w:rPr>
        <w:t>Acknowledgement</w:t>
      </w:r>
      <w:r>
        <w:rPr>
          <w:b/>
          <w:bCs/>
          <w:szCs w:val="22"/>
        </w:rPr>
        <w:t>:</w:t>
      </w:r>
      <w:r w:rsidR="00BE464A">
        <w:rPr>
          <w:szCs w:val="22"/>
        </w:rPr>
        <w:t xml:space="preserve"> </w:t>
      </w:r>
      <w:r w:rsidR="00BE464A" w:rsidRPr="00BE464A">
        <w:rPr>
          <w:szCs w:val="22"/>
        </w:rPr>
        <w:t>The headings for Acknowledgment, Funding Statement, Conflicts of Interest, and References should be in bold, left-justified, and not numbered. The first letter of each word should be capitalized. The sections that follow these headings should be formatted in the same style as the main text. Authors should express gratitude to those who contributed to the article, but they should not include themselves in the acknowledgments.</w:t>
      </w:r>
    </w:p>
    <w:p w14:paraId="771948CC" w14:textId="03512ADE" w:rsidR="003E4793" w:rsidRPr="00E53468" w:rsidRDefault="004B001F" w:rsidP="00F15F5F">
      <w:pPr>
        <w:pStyle w:val="NormalWeb"/>
        <w:tabs>
          <w:tab w:val="left" w:pos="187"/>
        </w:tabs>
        <w:snapToGrid w:val="0"/>
        <w:spacing w:before="240" w:beforeAutospacing="0" w:after="60" w:afterAutospacing="0"/>
        <w:jc w:val="both"/>
        <w:rPr>
          <w:sz w:val="22"/>
          <w:szCs w:val="22"/>
        </w:rPr>
      </w:pPr>
      <w:r w:rsidRPr="004B001F">
        <w:rPr>
          <w:rStyle w:val="Emphasis"/>
          <w:b/>
          <w:bCs/>
          <w:i w:val="0"/>
          <w:color w:val="1C1E29"/>
          <w:sz w:val="22"/>
          <w:szCs w:val="22"/>
        </w:rPr>
        <w:t xml:space="preserve">Funding </w:t>
      </w:r>
      <w:r w:rsidR="00F21503">
        <w:rPr>
          <w:rStyle w:val="Emphasis"/>
          <w:b/>
          <w:bCs/>
          <w:i w:val="0"/>
          <w:color w:val="1C1E29"/>
          <w:sz w:val="22"/>
          <w:szCs w:val="22"/>
        </w:rPr>
        <w:t>S</w:t>
      </w:r>
      <w:r w:rsidRPr="004B001F">
        <w:rPr>
          <w:rStyle w:val="Emphasis"/>
          <w:b/>
          <w:bCs/>
          <w:i w:val="0"/>
          <w:color w:val="1C1E29"/>
          <w:sz w:val="22"/>
          <w:szCs w:val="22"/>
        </w:rPr>
        <w:t>tatemen</w:t>
      </w:r>
      <w:r w:rsidRPr="00AD5C9E">
        <w:rPr>
          <w:rStyle w:val="Emphasis"/>
          <w:b/>
          <w:bCs/>
          <w:i w:val="0"/>
          <w:color w:val="1C1E29"/>
          <w:sz w:val="22"/>
          <w:szCs w:val="22"/>
        </w:rPr>
        <w:t>t</w:t>
      </w:r>
      <w:r w:rsidRPr="00AD5C9E">
        <w:rPr>
          <w:b/>
          <w:bCs/>
          <w:color w:val="1C1E29"/>
          <w:sz w:val="22"/>
          <w:szCs w:val="22"/>
        </w:rPr>
        <w:t>:</w:t>
      </w:r>
      <w:r w:rsidRPr="00B80CDA">
        <w:rPr>
          <w:color w:val="1C1E29"/>
          <w:sz w:val="22"/>
          <w:szCs w:val="22"/>
        </w:rPr>
        <w:t xml:space="preserve"> </w:t>
      </w:r>
      <w:r w:rsidR="003E4793" w:rsidRPr="003E4793">
        <w:rPr>
          <w:sz w:val="22"/>
          <w:szCs w:val="22"/>
        </w:rPr>
        <w:t>In order to acknowledge the funding support for their work, authors should provide details such as grant numbers, initials of grant recipients, and URLs to sponsors' websites. If there is no funding support, authors should state that "The author(s) received no specific funding for this study."</w:t>
      </w:r>
    </w:p>
    <w:p w14:paraId="52D2B1A9" w14:textId="2F0EFC02" w:rsidR="00DF6F23" w:rsidRDefault="004B001F" w:rsidP="00F15F5F">
      <w:pPr>
        <w:pStyle w:val="keyword"/>
        <w:widowControl w:val="0"/>
        <w:tabs>
          <w:tab w:val="left" w:pos="187"/>
        </w:tabs>
        <w:snapToGrid w:val="0"/>
        <w:spacing w:before="240"/>
        <w:rPr>
          <w:szCs w:val="22"/>
        </w:rPr>
      </w:pPr>
      <w:r w:rsidRPr="004B001F">
        <w:rPr>
          <w:b/>
          <w:szCs w:val="22"/>
        </w:rPr>
        <w:t>Conflict</w:t>
      </w:r>
      <w:r w:rsidR="00AD5C9E">
        <w:rPr>
          <w:b/>
          <w:szCs w:val="22"/>
        </w:rPr>
        <w:t>s</w:t>
      </w:r>
      <w:r w:rsidRPr="004B001F">
        <w:rPr>
          <w:b/>
          <w:szCs w:val="22"/>
        </w:rPr>
        <w:t xml:space="preserve"> of </w:t>
      </w:r>
      <w:r w:rsidR="00F21503">
        <w:rPr>
          <w:b/>
          <w:szCs w:val="22"/>
        </w:rPr>
        <w:t>I</w:t>
      </w:r>
      <w:r w:rsidRPr="004B001F">
        <w:rPr>
          <w:b/>
          <w:szCs w:val="22"/>
        </w:rPr>
        <w:t>nteres</w:t>
      </w:r>
      <w:r w:rsidRPr="00690C44">
        <w:rPr>
          <w:b/>
          <w:szCs w:val="22"/>
        </w:rPr>
        <w:t>t:</w:t>
      </w:r>
      <w:r w:rsidR="00484647" w:rsidRPr="00503E9D">
        <w:rPr>
          <w:b/>
          <w:szCs w:val="22"/>
        </w:rPr>
        <w:t xml:space="preserve"> </w:t>
      </w:r>
      <w:r w:rsidR="00DF6F23" w:rsidRPr="00DF6F23">
        <w:rPr>
          <w:szCs w:val="22"/>
        </w:rPr>
        <w:t>It is required for authors to disclose any potential conflicts of interest related to their work. If there are no conflicts of interest to report, it should be explicitly stated as: "The authors declare no conflicts of interest regarding this study."</w:t>
      </w:r>
    </w:p>
    <w:p w14:paraId="36EFDE99" w14:textId="31640A9F" w:rsidR="004A528E" w:rsidRDefault="005C1414" w:rsidP="00F97FCA">
      <w:pPr>
        <w:pStyle w:val="Heading1"/>
      </w:pPr>
      <w:r w:rsidRPr="00F97FCA">
        <w:t>References</w:t>
      </w:r>
    </w:p>
    <w:p w14:paraId="38B0D87C" w14:textId="65F84F86" w:rsidR="004A528E" w:rsidRDefault="004A528E" w:rsidP="004A528E">
      <w:pPr>
        <w:widowControl w:val="0"/>
        <w:tabs>
          <w:tab w:val="left" w:pos="187"/>
        </w:tabs>
        <w:snapToGrid w:val="0"/>
        <w:rPr>
          <w:szCs w:val="22"/>
        </w:rPr>
      </w:pPr>
      <w:r>
        <w:rPr>
          <w:szCs w:val="22"/>
        </w:rPr>
        <w:tab/>
      </w:r>
      <w:r w:rsidRPr="004A528E">
        <w:rPr>
          <w:szCs w:val="22"/>
        </w:rPr>
        <w:t xml:space="preserve">The references section should be listed at the end of the paper and formatted as follows: </w:t>
      </w:r>
    </w:p>
    <w:p w14:paraId="50D3E40F" w14:textId="302F54E6" w:rsidR="004A528E" w:rsidRPr="004A528E" w:rsidRDefault="004A528E" w:rsidP="004A528E">
      <w:pPr>
        <w:pStyle w:val="ListParagraph"/>
        <w:numPr>
          <w:ilvl w:val="0"/>
          <w:numId w:val="27"/>
        </w:numPr>
        <w:tabs>
          <w:tab w:val="left" w:pos="187"/>
        </w:tabs>
        <w:snapToGrid w:val="0"/>
        <w:ind w:firstLineChars="0"/>
        <w:rPr>
          <w:rFonts w:ascii="Times New Roman" w:hAnsi="Times New Roman"/>
          <w:sz w:val="22"/>
          <w:szCs w:val="22"/>
        </w:rPr>
      </w:pPr>
      <w:r>
        <w:rPr>
          <w:rFonts w:ascii="Times New Roman" w:hAnsi="Times New Roman"/>
          <w:sz w:val="22"/>
          <w:szCs w:val="22"/>
        </w:rPr>
        <w:t>A</w:t>
      </w:r>
      <w:r w:rsidRPr="004A528E">
        <w:rPr>
          <w:rFonts w:ascii="Times New Roman" w:hAnsi="Times New Roman"/>
          <w:sz w:val="22"/>
          <w:szCs w:val="22"/>
        </w:rPr>
        <w:t>ll references should be in font size 10 and enclosed in square brackets.</w:t>
      </w:r>
    </w:p>
    <w:p w14:paraId="58233089" w14:textId="77777777" w:rsidR="004A528E" w:rsidRPr="004A528E" w:rsidRDefault="004A528E" w:rsidP="004A528E">
      <w:pPr>
        <w:pStyle w:val="ListParagraph"/>
        <w:numPr>
          <w:ilvl w:val="0"/>
          <w:numId w:val="27"/>
        </w:numPr>
        <w:tabs>
          <w:tab w:val="left" w:pos="187"/>
        </w:tabs>
        <w:snapToGrid w:val="0"/>
        <w:ind w:firstLineChars="0"/>
        <w:rPr>
          <w:rFonts w:ascii="Times New Roman" w:hAnsi="Times New Roman"/>
          <w:sz w:val="22"/>
          <w:szCs w:val="22"/>
        </w:rPr>
      </w:pPr>
      <w:r w:rsidRPr="004A528E">
        <w:rPr>
          <w:rFonts w:ascii="Times New Roman" w:hAnsi="Times New Roman"/>
          <w:sz w:val="22"/>
          <w:szCs w:val="22"/>
        </w:rPr>
        <w:t xml:space="preserve">Reference numbers should be aligned with the left margin, forming a separate column. </w:t>
      </w:r>
    </w:p>
    <w:p w14:paraId="396619EC" w14:textId="77777777" w:rsidR="004A528E" w:rsidRPr="004A528E" w:rsidRDefault="004A528E" w:rsidP="004A528E">
      <w:pPr>
        <w:pStyle w:val="ListParagraph"/>
        <w:numPr>
          <w:ilvl w:val="0"/>
          <w:numId w:val="27"/>
        </w:numPr>
        <w:tabs>
          <w:tab w:val="left" w:pos="187"/>
        </w:tabs>
        <w:snapToGrid w:val="0"/>
        <w:ind w:firstLineChars="0"/>
        <w:rPr>
          <w:rFonts w:ascii="Times New Roman" w:hAnsi="Times New Roman"/>
          <w:sz w:val="22"/>
          <w:szCs w:val="22"/>
        </w:rPr>
      </w:pPr>
      <w:r w:rsidRPr="004A528E">
        <w:rPr>
          <w:rFonts w:ascii="Times New Roman" w:hAnsi="Times New Roman"/>
          <w:sz w:val="22"/>
          <w:szCs w:val="22"/>
        </w:rPr>
        <w:t xml:space="preserve">The initials of authors or editors precede their surnames, which are written in full. </w:t>
      </w:r>
    </w:p>
    <w:p w14:paraId="4836489C" w14:textId="77777777" w:rsidR="004A528E" w:rsidRPr="004A528E" w:rsidRDefault="004A528E" w:rsidP="004A528E">
      <w:pPr>
        <w:pStyle w:val="ListParagraph"/>
        <w:numPr>
          <w:ilvl w:val="0"/>
          <w:numId w:val="27"/>
        </w:numPr>
        <w:tabs>
          <w:tab w:val="left" w:pos="187"/>
        </w:tabs>
        <w:snapToGrid w:val="0"/>
        <w:ind w:firstLineChars="0"/>
        <w:rPr>
          <w:rFonts w:ascii="Times New Roman" w:hAnsi="Times New Roman"/>
          <w:sz w:val="22"/>
          <w:szCs w:val="22"/>
        </w:rPr>
      </w:pPr>
      <w:r w:rsidRPr="004A528E">
        <w:rPr>
          <w:rFonts w:ascii="Times New Roman" w:hAnsi="Times New Roman"/>
          <w:sz w:val="22"/>
          <w:szCs w:val="22"/>
        </w:rPr>
        <w:t xml:space="preserve">Journal and book titles should be in italics, with the first letter of the main words capitalized. </w:t>
      </w:r>
    </w:p>
    <w:p w14:paraId="05489D52" w14:textId="43CDC61E" w:rsidR="004A528E" w:rsidRPr="004A528E" w:rsidRDefault="004A528E" w:rsidP="004A528E">
      <w:pPr>
        <w:pStyle w:val="ListParagraph"/>
        <w:numPr>
          <w:ilvl w:val="0"/>
          <w:numId w:val="27"/>
        </w:numPr>
        <w:tabs>
          <w:tab w:val="left" w:pos="187"/>
        </w:tabs>
        <w:snapToGrid w:val="0"/>
        <w:ind w:firstLineChars="0"/>
        <w:rPr>
          <w:rFonts w:ascii="Times New Roman" w:hAnsi="Times New Roman"/>
          <w:sz w:val="22"/>
          <w:szCs w:val="22"/>
        </w:rPr>
      </w:pPr>
      <w:r w:rsidRPr="004A528E">
        <w:rPr>
          <w:rFonts w:ascii="Times New Roman" w:hAnsi="Times New Roman"/>
          <w:sz w:val="22"/>
          <w:szCs w:val="22"/>
        </w:rPr>
        <w:t>The full name of the cited journal should be provided, followed by a comma, the volume number, issue number, page numbers, and year of publication.</w:t>
      </w:r>
    </w:p>
    <w:p w14:paraId="6D0906CB" w14:textId="63AA9B4F" w:rsidR="004A528E" w:rsidRPr="005C1414" w:rsidRDefault="00184DBE" w:rsidP="00184DBE">
      <w:pPr>
        <w:widowControl w:val="0"/>
        <w:tabs>
          <w:tab w:val="left" w:pos="187"/>
        </w:tabs>
        <w:snapToGrid w:val="0"/>
        <w:rPr>
          <w:szCs w:val="22"/>
        </w:rPr>
      </w:pPr>
      <w:r>
        <w:rPr>
          <w:szCs w:val="22"/>
        </w:rPr>
        <w:tab/>
      </w:r>
      <w:r w:rsidR="004A528E" w:rsidRPr="004A528E">
        <w:rPr>
          <w:szCs w:val="22"/>
        </w:rPr>
        <w:t>Please note that the citation format for journals, books, and other publications differs. Book and journal titles should be in italics, with the first letter of the first word capitalized, while titles of articles, reports, dissertations, and conferences should have the first letter of each main word capitalized. The reference list should be arranged in the order in which the citations appear in the text.</w:t>
      </w:r>
    </w:p>
    <w:p w14:paraId="312BE14A" w14:textId="77777777" w:rsidR="005C1414" w:rsidRPr="005C1414" w:rsidRDefault="005C1414" w:rsidP="00F15F5F">
      <w:pPr>
        <w:pStyle w:val="Heading1"/>
      </w:pPr>
      <w:r w:rsidRPr="00A02581">
        <w:t>Example</w:t>
      </w:r>
      <w:r w:rsidRPr="00A02581">
        <w:rPr>
          <w:rFonts w:hint="eastAsia"/>
        </w:rPr>
        <w:t xml:space="preserve"> format for books:</w:t>
      </w:r>
    </w:p>
    <w:p w14:paraId="5BC71505" w14:textId="1AFAA1AA" w:rsidR="005C1414" w:rsidRPr="005C1414" w:rsidRDefault="005C1414" w:rsidP="00184DBE">
      <w:pPr>
        <w:pStyle w:val="References"/>
        <w:numPr>
          <w:ilvl w:val="0"/>
          <w:numId w:val="3"/>
        </w:numPr>
        <w:tabs>
          <w:tab w:val="left" w:pos="187"/>
        </w:tabs>
        <w:spacing w:after="60"/>
        <w:jc w:val="left"/>
        <w:rPr>
          <w:color w:val="000000"/>
          <w:sz w:val="20"/>
          <w:szCs w:val="20"/>
        </w:rPr>
      </w:pPr>
      <w:r w:rsidRPr="00220995">
        <w:rPr>
          <w:color w:val="000000"/>
          <w:sz w:val="20"/>
          <w:szCs w:val="20"/>
        </w:rPr>
        <w:t>S.</w:t>
      </w:r>
      <w:r w:rsidRPr="00220995">
        <w:rPr>
          <w:color w:val="000000"/>
          <w:spacing w:val="1"/>
          <w:sz w:val="20"/>
          <w:szCs w:val="20"/>
        </w:rPr>
        <w:t xml:space="preserve"> </w:t>
      </w:r>
      <w:r w:rsidRPr="00220995">
        <w:rPr>
          <w:color w:val="000000"/>
          <w:sz w:val="20"/>
          <w:szCs w:val="20"/>
        </w:rPr>
        <w:t>N.</w:t>
      </w:r>
      <w:r w:rsidRPr="00220995">
        <w:rPr>
          <w:color w:val="000000"/>
          <w:spacing w:val="1"/>
          <w:sz w:val="20"/>
          <w:szCs w:val="20"/>
        </w:rPr>
        <w:t xml:space="preserve"> </w:t>
      </w:r>
      <w:r>
        <w:rPr>
          <w:color w:val="000000"/>
          <w:sz w:val="20"/>
          <w:szCs w:val="20"/>
        </w:rPr>
        <w:t>Atluri and</w:t>
      </w:r>
      <w:r w:rsidRPr="00220995">
        <w:rPr>
          <w:color w:val="000000"/>
          <w:sz w:val="20"/>
          <w:szCs w:val="20"/>
        </w:rPr>
        <w:t xml:space="preserve"> S. Shen,</w:t>
      </w:r>
      <w:r w:rsidRPr="00220995">
        <w:rPr>
          <w:color w:val="000000"/>
          <w:spacing w:val="1"/>
          <w:sz w:val="20"/>
          <w:szCs w:val="20"/>
        </w:rPr>
        <w:t xml:space="preserve"> </w:t>
      </w:r>
      <w:r w:rsidRPr="00220995">
        <w:rPr>
          <w:color w:val="000000"/>
          <w:sz w:val="20"/>
          <w:szCs w:val="20"/>
        </w:rPr>
        <w:t>“Global weak forms, weighted residuals, finite elements, boundary elements &amp; local weak forms</w:t>
      </w:r>
      <w:r>
        <w:rPr>
          <w:color w:val="000000"/>
          <w:sz w:val="20"/>
          <w:szCs w:val="20"/>
        </w:rPr>
        <w:t>,</w:t>
      </w:r>
      <w:r w:rsidRPr="00220995">
        <w:rPr>
          <w:color w:val="000000"/>
          <w:sz w:val="20"/>
          <w:szCs w:val="20"/>
        </w:rPr>
        <w:t>”</w:t>
      </w:r>
      <w:r w:rsidRPr="00220995">
        <w:rPr>
          <w:color w:val="000000"/>
          <w:spacing w:val="1"/>
          <w:sz w:val="20"/>
          <w:szCs w:val="20"/>
        </w:rPr>
        <w:t xml:space="preserve"> </w:t>
      </w:r>
      <w:r w:rsidRPr="00220995">
        <w:rPr>
          <w:color w:val="000000"/>
          <w:sz w:val="20"/>
          <w:szCs w:val="20"/>
        </w:rPr>
        <w:t xml:space="preserve">in </w:t>
      </w:r>
      <w:r w:rsidRPr="00220995">
        <w:rPr>
          <w:i/>
          <w:iCs/>
          <w:color w:val="000000"/>
          <w:sz w:val="20"/>
          <w:szCs w:val="20"/>
        </w:rPr>
        <w:t>The Meshless Local Petrov-</w:t>
      </w:r>
      <w:proofErr w:type="spellStart"/>
      <w:r w:rsidRPr="00220995">
        <w:rPr>
          <w:i/>
          <w:iCs/>
          <w:color w:val="000000"/>
          <w:sz w:val="20"/>
          <w:szCs w:val="20"/>
        </w:rPr>
        <w:t>Galerkin</w:t>
      </w:r>
      <w:proofErr w:type="spellEnd"/>
      <w:r w:rsidRPr="00220995">
        <w:rPr>
          <w:i/>
          <w:iCs/>
          <w:color w:val="000000"/>
          <w:sz w:val="20"/>
          <w:szCs w:val="20"/>
        </w:rPr>
        <w:t xml:space="preserve"> (MLPG) Method, </w:t>
      </w:r>
      <w:r w:rsidRPr="00220995">
        <w:rPr>
          <w:color w:val="000000"/>
          <w:sz w:val="20"/>
          <w:szCs w:val="20"/>
        </w:rPr>
        <w:t>1</w:t>
      </w:r>
      <w:r w:rsidRPr="00142AD0">
        <w:rPr>
          <w:color w:val="000000"/>
          <w:sz w:val="20"/>
          <w:szCs w:val="20"/>
          <w:vertAlign w:val="superscript"/>
        </w:rPr>
        <w:t>st</w:t>
      </w:r>
      <w:r w:rsidRPr="00220995">
        <w:rPr>
          <w:color w:val="000000"/>
          <w:sz w:val="20"/>
          <w:szCs w:val="20"/>
        </w:rPr>
        <w:t xml:space="preserve"> ed</w:t>
      </w:r>
      <w:r w:rsidRPr="00220995">
        <w:rPr>
          <w:color w:val="000000"/>
          <w:spacing w:val="-1"/>
          <w:sz w:val="20"/>
          <w:szCs w:val="20"/>
        </w:rPr>
        <w:t>.</w:t>
      </w:r>
      <w:r w:rsidRPr="00220995">
        <w:rPr>
          <w:color w:val="000000"/>
          <w:sz w:val="20"/>
          <w:szCs w:val="20"/>
        </w:rPr>
        <w:t xml:space="preserve">, vol. </w:t>
      </w:r>
      <w:r w:rsidRPr="00220995">
        <w:rPr>
          <w:color w:val="000000"/>
          <w:spacing w:val="-1"/>
          <w:sz w:val="20"/>
          <w:szCs w:val="20"/>
        </w:rPr>
        <w:t>1</w:t>
      </w:r>
      <w:r w:rsidRPr="00220995">
        <w:rPr>
          <w:color w:val="000000"/>
          <w:sz w:val="20"/>
          <w:szCs w:val="20"/>
        </w:rPr>
        <w:t>. Henderson</w:t>
      </w:r>
      <w:r w:rsidRPr="00220995">
        <w:rPr>
          <w:color w:val="000000"/>
          <w:spacing w:val="-1"/>
          <w:sz w:val="20"/>
          <w:szCs w:val="20"/>
        </w:rPr>
        <w:t>, NV, USA</w:t>
      </w:r>
      <w:r w:rsidRPr="00220995">
        <w:rPr>
          <w:color w:val="000000"/>
          <w:sz w:val="20"/>
          <w:szCs w:val="20"/>
        </w:rPr>
        <w:t>: Tech Science Press</w:t>
      </w:r>
      <w:r>
        <w:rPr>
          <w:color w:val="000000"/>
          <w:spacing w:val="1"/>
          <w:sz w:val="20"/>
          <w:szCs w:val="20"/>
        </w:rPr>
        <w:t xml:space="preserve">, </w:t>
      </w:r>
      <w:r w:rsidRPr="00220995">
        <w:rPr>
          <w:color w:val="000000"/>
          <w:sz w:val="20"/>
          <w:szCs w:val="20"/>
        </w:rPr>
        <w:t>p</w:t>
      </w:r>
      <w:r w:rsidRPr="00220995">
        <w:rPr>
          <w:color w:val="000000"/>
          <w:spacing w:val="1"/>
          <w:sz w:val="20"/>
          <w:szCs w:val="20"/>
        </w:rPr>
        <w:t>p</w:t>
      </w:r>
      <w:r w:rsidRPr="00220995">
        <w:rPr>
          <w:color w:val="000000"/>
          <w:sz w:val="20"/>
          <w:szCs w:val="20"/>
        </w:rPr>
        <w:t>.</w:t>
      </w:r>
      <w:r w:rsidRPr="00220995">
        <w:rPr>
          <w:color w:val="000000"/>
          <w:spacing w:val="-1"/>
          <w:sz w:val="20"/>
          <w:szCs w:val="20"/>
        </w:rPr>
        <w:t xml:space="preserve"> </w:t>
      </w:r>
      <w:r w:rsidRPr="00220995">
        <w:rPr>
          <w:color w:val="000000"/>
          <w:sz w:val="20"/>
          <w:szCs w:val="20"/>
        </w:rPr>
        <w:t>1</w:t>
      </w:r>
      <w:r w:rsidRPr="00220995">
        <w:rPr>
          <w:color w:val="000000"/>
          <w:spacing w:val="1"/>
          <w:sz w:val="20"/>
          <w:szCs w:val="20"/>
        </w:rPr>
        <w:t>5</w:t>
      </w:r>
      <w:r w:rsidRPr="00220995">
        <w:rPr>
          <w:color w:val="000000"/>
          <w:sz w:val="20"/>
          <w:szCs w:val="20"/>
        </w:rPr>
        <w:t>–6</w:t>
      </w:r>
      <w:r w:rsidRPr="00220995">
        <w:rPr>
          <w:color w:val="000000"/>
          <w:spacing w:val="1"/>
          <w:sz w:val="20"/>
          <w:szCs w:val="20"/>
        </w:rPr>
        <w:t>4</w:t>
      </w:r>
      <w:r w:rsidRPr="00220995">
        <w:rPr>
          <w:color w:val="000000"/>
          <w:sz w:val="20"/>
          <w:szCs w:val="20"/>
        </w:rPr>
        <w:t>,</w:t>
      </w:r>
      <w:r w:rsidRPr="00220995">
        <w:rPr>
          <w:color w:val="000000"/>
          <w:spacing w:val="-1"/>
          <w:sz w:val="20"/>
          <w:szCs w:val="20"/>
        </w:rPr>
        <w:t xml:space="preserve"> </w:t>
      </w:r>
      <w:r w:rsidRPr="00220995">
        <w:rPr>
          <w:color w:val="000000"/>
          <w:spacing w:val="1"/>
          <w:sz w:val="20"/>
          <w:szCs w:val="20"/>
        </w:rPr>
        <w:t>2004</w:t>
      </w:r>
      <w:r w:rsidRPr="00220995">
        <w:rPr>
          <w:color w:val="000000"/>
          <w:sz w:val="20"/>
          <w:szCs w:val="20"/>
        </w:rPr>
        <w:t>.</w:t>
      </w:r>
    </w:p>
    <w:p w14:paraId="7F7E59AC" w14:textId="62E2103B" w:rsidR="005C1414" w:rsidRPr="005C1414" w:rsidRDefault="005C1414" w:rsidP="00184DBE">
      <w:pPr>
        <w:pStyle w:val="Heading1"/>
        <w:jc w:val="left"/>
      </w:pPr>
      <w:r w:rsidRPr="00A02581">
        <w:t>Example</w:t>
      </w:r>
      <w:r w:rsidRPr="00A02581">
        <w:rPr>
          <w:rFonts w:hint="eastAsia"/>
        </w:rPr>
        <w:t xml:space="preserve"> format for books</w:t>
      </w:r>
      <w:r w:rsidR="006C669A">
        <w:t xml:space="preserve"> </w:t>
      </w:r>
      <w:r w:rsidRPr="00A02581">
        <w:rPr>
          <w:rFonts w:hint="eastAsia"/>
        </w:rPr>
        <w:t>(Online):</w:t>
      </w:r>
    </w:p>
    <w:p w14:paraId="0275E185" w14:textId="78DFB556" w:rsidR="005C1414" w:rsidRPr="005C1414" w:rsidRDefault="005C1414" w:rsidP="00184DBE">
      <w:pPr>
        <w:pStyle w:val="ListParagraph"/>
        <w:numPr>
          <w:ilvl w:val="0"/>
          <w:numId w:val="3"/>
        </w:numPr>
        <w:tabs>
          <w:tab w:val="left" w:pos="187"/>
        </w:tabs>
        <w:ind w:firstLineChars="0"/>
        <w:jc w:val="left"/>
        <w:rPr>
          <w:rFonts w:ascii="Times New Roman" w:hAnsi="Times New Roman"/>
          <w:color w:val="000000"/>
          <w:spacing w:val="-1"/>
          <w:kern w:val="0"/>
          <w:sz w:val="20"/>
          <w:szCs w:val="20"/>
        </w:rPr>
      </w:pPr>
      <w:r w:rsidRPr="00A02581">
        <w:rPr>
          <w:rFonts w:ascii="Times New Roman" w:hAnsi="Times New Roman"/>
          <w:color w:val="000000"/>
          <w:spacing w:val="6"/>
          <w:sz w:val="20"/>
        </w:rPr>
        <w:t>S</w:t>
      </w:r>
      <w:r w:rsidRPr="00A02581">
        <w:rPr>
          <w:rFonts w:ascii="Times New Roman" w:hAnsi="Times New Roman"/>
          <w:color w:val="000000"/>
          <w:spacing w:val="5"/>
          <w:sz w:val="20"/>
        </w:rPr>
        <w:t>. N</w:t>
      </w:r>
      <w:r w:rsidRPr="00A02581">
        <w:rPr>
          <w:rFonts w:ascii="Times New Roman" w:hAnsi="Times New Roman"/>
          <w:color w:val="000000"/>
          <w:sz w:val="20"/>
        </w:rPr>
        <w:t>.</w:t>
      </w:r>
      <w:r w:rsidRPr="00A02581">
        <w:rPr>
          <w:rFonts w:ascii="Times New Roman" w:hAnsi="Times New Roman"/>
          <w:color w:val="000000"/>
          <w:spacing w:val="13"/>
          <w:sz w:val="20"/>
        </w:rPr>
        <w:t xml:space="preserve"> </w:t>
      </w:r>
      <w:r w:rsidRPr="00A02581">
        <w:rPr>
          <w:rFonts w:ascii="Times New Roman" w:hAnsi="Times New Roman"/>
          <w:color w:val="000000"/>
          <w:spacing w:val="6"/>
          <w:sz w:val="20"/>
        </w:rPr>
        <w:t>Atluri</w:t>
      </w:r>
      <w:r w:rsidRPr="00A02581">
        <w:rPr>
          <w:rFonts w:ascii="Times New Roman" w:hAnsi="Times New Roman"/>
          <w:color w:val="000000"/>
          <w:sz w:val="20"/>
        </w:rPr>
        <w:t>,</w:t>
      </w:r>
      <w:r w:rsidRPr="00A02581">
        <w:rPr>
          <w:rFonts w:ascii="Times New Roman" w:hAnsi="Times New Roman"/>
          <w:color w:val="000000"/>
          <w:spacing w:val="10"/>
          <w:sz w:val="20"/>
        </w:rPr>
        <w:t xml:space="preserve"> </w:t>
      </w:r>
      <w:r w:rsidRPr="00A02581">
        <w:rPr>
          <w:rFonts w:ascii="Times New Roman" w:hAnsi="Times New Roman"/>
          <w:i/>
          <w:iCs/>
          <w:color w:val="000000"/>
          <w:spacing w:val="6"/>
          <w:sz w:val="20"/>
        </w:rPr>
        <w:t>The Meshless Method (MLPG) for Domain &amp; BIE Discretization</w:t>
      </w:r>
      <w:r w:rsidRPr="00A02581">
        <w:rPr>
          <w:rFonts w:ascii="Times New Roman" w:hAnsi="Times New Roman"/>
          <w:i/>
          <w:iCs/>
          <w:color w:val="000000"/>
          <w:sz w:val="20"/>
        </w:rPr>
        <w:t>.</w:t>
      </w:r>
      <w:r w:rsidRPr="00A02581">
        <w:rPr>
          <w:rFonts w:ascii="Times New Roman" w:hAnsi="Times New Roman"/>
          <w:i/>
          <w:iCs/>
          <w:color w:val="000000"/>
          <w:spacing w:val="13"/>
          <w:sz w:val="20"/>
        </w:rPr>
        <w:t xml:space="preserve"> </w:t>
      </w:r>
      <w:r w:rsidRPr="00A02581">
        <w:rPr>
          <w:rFonts w:ascii="Times New Roman" w:hAnsi="Times New Roman"/>
          <w:color w:val="000000"/>
          <w:spacing w:val="5"/>
          <w:sz w:val="20"/>
        </w:rPr>
        <w:t>Henderson</w:t>
      </w:r>
      <w:r w:rsidRPr="00A02581">
        <w:rPr>
          <w:rFonts w:ascii="Times New Roman" w:hAnsi="Times New Roman"/>
          <w:color w:val="000000"/>
          <w:sz w:val="20"/>
        </w:rPr>
        <w:t xml:space="preserve">, </w:t>
      </w:r>
      <w:r w:rsidRPr="00A02581">
        <w:rPr>
          <w:rFonts w:ascii="Times New Roman" w:hAnsi="Times New Roman"/>
          <w:color w:val="000000"/>
          <w:spacing w:val="-1"/>
          <w:sz w:val="20"/>
        </w:rPr>
        <w:t>NV</w:t>
      </w:r>
      <w:r w:rsidRPr="00A02581">
        <w:rPr>
          <w:rFonts w:ascii="Times New Roman" w:hAnsi="Times New Roman"/>
          <w:color w:val="000000"/>
          <w:sz w:val="20"/>
        </w:rPr>
        <w:t>, USA:</w:t>
      </w:r>
      <w:r w:rsidRPr="00A02581">
        <w:rPr>
          <w:rFonts w:ascii="Times New Roman" w:hAnsi="Times New Roman"/>
          <w:color w:val="000000"/>
          <w:spacing w:val="-1"/>
          <w:sz w:val="20"/>
        </w:rPr>
        <w:t xml:space="preserve"> </w:t>
      </w:r>
      <w:r w:rsidRPr="00A02581">
        <w:rPr>
          <w:rFonts w:ascii="Times New Roman" w:hAnsi="Times New Roman"/>
          <w:color w:val="000000"/>
          <w:spacing w:val="2"/>
          <w:sz w:val="20"/>
        </w:rPr>
        <w:t>Tech Science Press</w:t>
      </w:r>
      <w:r w:rsidRPr="00A02581">
        <w:rPr>
          <w:rFonts w:ascii="Times New Roman" w:hAnsi="Times New Roman"/>
          <w:color w:val="000000"/>
          <w:sz w:val="20"/>
        </w:rPr>
        <w:t>,</w:t>
      </w:r>
      <w:r w:rsidRPr="00A02581">
        <w:rPr>
          <w:rFonts w:ascii="Times New Roman" w:hAnsi="Times New Roman"/>
          <w:color w:val="000000"/>
          <w:spacing w:val="-1"/>
          <w:sz w:val="20"/>
        </w:rPr>
        <w:t xml:space="preserve"> 2004.</w:t>
      </w:r>
      <w:r w:rsidRPr="00A02581">
        <w:rPr>
          <w:rFonts w:ascii="Times New Roman" w:hAnsi="Times New Roman"/>
        </w:rPr>
        <w:t xml:space="preserve"> </w:t>
      </w:r>
      <w:r w:rsidRPr="00A02581">
        <w:rPr>
          <w:rFonts w:ascii="Times New Roman" w:hAnsi="Times New Roman"/>
          <w:color w:val="000000"/>
          <w:spacing w:val="-1"/>
          <w:kern w:val="0"/>
          <w:sz w:val="20"/>
          <w:szCs w:val="20"/>
        </w:rPr>
        <w:t>[Online]. Available: https://www.techscience.com/books/mlpg_atluri.html</w:t>
      </w:r>
      <w:r w:rsidRPr="00A02581">
        <w:rPr>
          <w:rFonts w:ascii="Times New Roman" w:hAnsi="Times New Roman"/>
          <w:color w:val="000000"/>
          <w:spacing w:val="-1"/>
          <w:sz w:val="20"/>
          <w:szCs w:val="20"/>
        </w:rPr>
        <w:t xml:space="preserve"> </w:t>
      </w:r>
    </w:p>
    <w:p w14:paraId="7F5954D3" w14:textId="77777777" w:rsidR="005C1414" w:rsidRPr="005C1414" w:rsidRDefault="005C1414" w:rsidP="00184DBE">
      <w:pPr>
        <w:pStyle w:val="Heading1"/>
        <w:jc w:val="left"/>
      </w:pPr>
      <w:r w:rsidRPr="00A02581">
        <w:rPr>
          <w:rFonts w:hint="eastAsia"/>
        </w:rPr>
        <w:t xml:space="preserve">Example </w:t>
      </w:r>
      <w:r w:rsidRPr="00A02581">
        <w:t>format for theses (M.S.) and dissertations (Ph.D.):</w:t>
      </w:r>
    </w:p>
    <w:p w14:paraId="33DBECCE" w14:textId="66A6DCCF" w:rsidR="005C1414" w:rsidRPr="005C1414" w:rsidRDefault="005C1414" w:rsidP="00184DBE">
      <w:pPr>
        <w:pStyle w:val="References"/>
        <w:numPr>
          <w:ilvl w:val="0"/>
          <w:numId w:val="3"/>
        </w:numPr>
        <w:tabs>
          <w:tab w:val="left" w:pos="187"/>
        </w:tabs>
        <w:spacing w:after="60"/>
        <w:jc w:val="left"/>
        <w:rPr>
          <w:bCs/>
          <w:color w:val="000000"/>
          <w:sz w:val="20"/>
          <w:szCs w:val="20"/>
        </w:rPr>
      </w:pPr>
      <w:r w:rsidRPr="002A3F84">
        <w:rPr>
          <w:bCs/>
          <w:color w:val="000000"/>
          <w:sz w:val="20"/>
          <w:szCs w:val="20"/>
        </w:rPr>
        <w:t>H.</w:t>
      </w:r>
      <w:r w:rsidRPr="00AE4DD0">
        <w:rPr>
          <w:rFonts w:eastAsia="SimSun" w:hint="eastAsia"/>
          <w:bCs/>
          <w:color w:val="000000"/>
          <w:sz w:val="20"/>
          <w:szCs w:val="20"/>
          <w:lang w:eastAsia="zh-CN"/>
        </w:rPr>
        <w:t xml:space="preserve"> </w:t>
      </w:r>
      <w:r w:rsidRPr="002A3F84">
        <w:rPr>
          <w:bCs/>
          <w:color w:val="000000"/>
          <w:sz w:val="20"/>
          <w:szCs w:val="20"/>
        </w:rPr>
        <w:t xml:space="preserve">Darius, </w:t>
      </w:r>
      <w:r w:rsidRPr="00AE4DD0">
        <w:rPr>
          <w:rFonts w:eastAsia="SimSun"/>
          <w:bCs/>
          <w:color w:val="000000"/>
          <w:sz w:val="20"/>
          <w:szCs w:val="20"/>
          <w:lang w:eastAsia="zh-CN"/>
        </w:rPr>
        <w:t>“</w:t>
      </w:r>
      <w:r>
        <w:rPr>
          <w:bCs/>
          <w:color w:val="000000"/>
          <w:sz w:val="20"/>
          <w:szCs w:val="20"/>
        </w:rPr>
        <w:t xml:space="preserve">Savant </w:t>
      </w:r>
      <w:r w:rsidRPr="00AE4DD0">
        <w:rPr>
          <w:rFonts w:eastAsia="SimSun" w:hint="eastAsia"/>
          <w:bCs/>
          <w:color w:val="000000"/>
          <w:sz w:val="20"/>
          <w:szCs w:val="20"/>
          <w:lang w:eastAsia="zh-CN"/>
        </w:rPr>
        <w:t>s</w:t>
      </w:r>
      <w:r>
        <w:rPr>
          <w:bCs/>
          <w:color w:val="000000"/>
          <w:sz w:val="20"/>
          <w:szCs w:val="20"/>
        </w:rPr>
        <w:t>yndrome-</w:t>
      </w:r>
      <w:r w:rsidRPr="00AE4DD0">
        <w:rPr>
          <w:rFonts w:eastAsia="SimSun" w:hint="eastAsia"/>
          <w:bCs/>
          <w:color w:val="000000"/>
          <w:sz w:val="20"/>
          <w:szCs w:val="20"/>
          <w:lang w:eastAsia="zh-CN"/>
        </w:rPr>
        <w:t>t</w:t>
      </w:r>
      <w:r>
        <w:rPr>
          <w:bCs/>
          <w:color w:val="000000"/>
          <w:sz w:val="20"/>
          <w:szCs w:val="20"/>
        </w:rPr>
        <w:t xml:space="preserve">heories and </w:t>
      </w:r>
      <w:r w:rsidRPr="00AE4DD0">
        <w:rPr>
          <w:rFonts w:eastAsia="SimSun" w:hint="eastAsia"/>
          <w:bCs/>
          <w:color w:val="000000"/>
          <w:sz w:val="20"/>
          <w:szCs w:val="20"/>
          <w:lang w:eastAsia="zh-CN"/>
        </w:rPr>
        <w:t>e</w:t>
      </w:r>
      <w:r>
        <w:rPr>
          <w:bCs/>
          <w:color w:val="000000"/>
          <w:sz w:val="20"/>
          <w:szCs w:val="20"/>
        </w:rPr>
        <w:t xml:space="preserve">mpirical </w:t>
      </w:r>
      <w:r w:rsidRPr="00AE4DD0">
        <w:rPr>
          <w:rFonts w:eastAsia="SimSun" w:hint="eastAsia"/>
          <w:bCs/>
          <w:color w:val="000000"/>
          <w:sz w:val="20"/>
          <w:szCs w:val="20"/>
          <w:lang w:eastAsia="zh-CN"/>
        </w:rPr>
        <w:t>f</w:t>
      </w:r>
      <w:r w:rsidRPr="002A3F84">
        <w:rPr>
          <w:bCs/>
          <w:color w:val="000000"/>
          <w:sz w:val="20"/>
          <w:szCs w:val="20"/>
        </w:rPr>
        <w:t>indings</w:t>
      </w:r>
      <w:r w:rsidRPr="00AE4DD0">
        <w:rPr>
          <w:rFonts w:eastAsia="SimSun" w:hint="eastAsia"/>
          <w:bCs/>
          <w:color w:val="000000"/>
          <w:sz w:val="20"/>
          <w:szCs w:val="20"/>
          <w:lang w:eastAsia="zh-CN"/>
        </w:rPr>
        <w:t>,</w:t>
      </w:r>
      <w:r w:rsidRPr="00AE4DD0">
        <w:rPr>
          <w:rFonts w:eastAsia="SimSun"/>
          <w:bCs/>
          <w:color w:val="000000"/>
          <w:sz w:val="20"/>
          <w:szCs w:val="20"/>
          <w:lang w:eastAsia="zh-CN"/>
        </w:rPr>
        <w:t>”</w:t>
      </w:r>
      <w:r>
        <w:rPr>
          <w:bCs/>
          <w:color w:val="000000"/>
          <w:sz w:val="20"/>
          <w:szCs w:val="20"/>
        </w:rPr>
        <w:t xml:space="preserve"> </w:t>
      </w:r>
      <w:r w:rsidRPr="002A3F84">
        <w:rPr>
          <w:bCs/>
          <w:color w:val="000000"/>
          <w:sz w:val="20"/>
          <w:szCs w:val="20"/>
        </w:rPr>
        <w:t xml:space="preserve">Ph.D. </w:t>
      </w:r>
      <w:r w:rsidRPr="00647FE3">
        <w:rPr>
          <w:bCs/>
          <w:color w:val="000000"/>
          <w:sz w:val="20"/>
          <w:szCs w:val="20"/>
        </w:rPr>
        <w:t>dissertation</w:t>
      </w:r>
      <w:r w:rsidRPr="00AE4DD0">
        <w:rPr>
          <w:rFonts w:eastAsia="SimSun" w:hint="eastAsia"/>
          <w:bCs/>
          <w:color w:val="000000"/>
          <w:sz w:val="20"/>
          <w:szCs w:val="20"/>
          <w:lang w:eastAsia="zh-CN"/>
        </w:rPr>
        <w:t xml:space="preserve">, </w:t>
      </w:r>
      <w:r w:rsidRPr="003F4BC9">
        <w:rPr>
          <w:bCs/>
          <w:color w:val="000000"/>
          <w:sz w:val="20"/>
          <w:szCs w:val="20"/>
        </w:rPr>
        <w:t>Univ</w:t>
      </w:r>
      <w:r>
        <w:rPr>
          <w:bCs/>
          <w:color w:val="000000"/>
          <w:sz w:val="20"/>
          <w:szCs w:val="20"/>
        </w:rPr>
        <w:t xml:space="preserve">ersity </w:t>
      </w:r>
      <w:r w:rsidRPr="002A3F84">
        <w:rPr>
          <w:bCs/>
          <w:color w:val="000000"/>
          <w:sz w:val="20"/>
          <w:szCs w:val="20"/>
        </w:rPr>
        <w:t>of Turku, Finland</w:t>
      </w:r>
      <w:r w:rsidRPr="00F22C35">
        <w:rPr>
          <w:rFonts w:eastAsia="SimSun"/>
          <w:bCs/>
          <w:color w:val="000000"/>
          <w:sz w:val="20"/>
          <w:szCs w:val="20"/>
          <w:lang w:eastAsia="zh-CN"/>
        </w:rPr>
        <w:t>,</w:t>
      </w:r>
      <w:r>
        <w:rPr>
          <w:rFonts w:eastAsia="SimSun" w:hint="eastAsia"/>
          <w:bCs/>
          <w:color w:val="000000"/>
          <w:sz w:val="20"/>
          <w:szCs w:val="20"/>
          <w:lang w:eastAsia="zh-CN"/>
        </w:rPr>
        <w:t xml:space="preserve"> </w:t>
      </w:r>
      <w:r w:rsidRPr="00F22C35">
        <w:rPr>
          <w:rFonts w:eastAsia="SimSun"/>
          <w:bCs/>
          <w:color w:val="000000"/>
          <w:sz w:val="20"/>
          <w:szCs w:val="20"/>
          <w:lang w:eastAsia="zh-CN"/>
        </w:rPr>
        <w:t>2010</w:t>
      </w:r>
      <w:r w:rsidRPr="00F22C35">
        <w:rPr>
          <w:bCs/>
          <w:color w:val="000000"/>
          <w:sz w:val="20"/>
          <w:szCs w:val="20"/>
        </w:rPr>
        <w:t>.</w:t>
      </w:r>
    </w:p>
    <w:p w14:paraId="17187AE6" w14:textId="77777777" w:rsidR="005C1414" w:rsidRPr="005C1414" w:rsidRDefault="005C1414" w:rsidP="00184DBE">
      <w:pPr>
        <w:pStyle w:val="Heading1"/>
        <w:jc w:val="left"/>
      </w:pPr>
      <w:r>
        <w:rPr>
          <w:rFonts w:hint="eastAsia"/>
        </w:rPr>
        <w:t>Example</w:t>
      </w:r>
      <w:r w:rsidRPr="0055486A">
        <w:t xml:space="preserve"> format for conference proceedings (published):</w:t>
      </w:r>
    </w:p>
    <w:p w14:paraId="351336A2" w14:textId="407829ED" w:rsidR="005C1414" w:rsidRPr="005C1414" w:rsidRDefault="005C1414" w:rsidP="00184DBE">
      <w:pPr>
        <w:pStyle w:val="References"/>
        <w:numPr>
          <w:ilvl w:val="0"/>
          <w:numId w:val="3"/>
        </w:numPr>
        <w:tabs>
          <w:tab w:val="left" w:pos="187"/>
        </w:tabs>
        <w:spacing w:after="60"/>
        <w:jc w:val="left"/>
        <w:rPr>
          <w:color w:val="000000"/>
          <w:sz w:val="20"/>
          <w:szCs w:val="20"/>
        </w:rPr>
      </w:pPr>
      <w:r w:rsidRPr="006B33CC">
        <w:rPr>
          <w:rFonts w:eastAsia="SimSun" w:hint="eastAsia"/>
          <w:color w:val="000000"/>
          <w:sz w:val="20"/>
          <w:szCs w:val="20"/>
          <w:lang w:eastAsia="zh-CN"/>
        </w:rPr>
        <w:t>E</w:t>
      </w:r>
      <w:r w:rsidRPr="006B33CC">
        <w:rPr>
          <w:color w:val="000000"/>
          <w:sz w:val="20"/>
          <w:szCs w:val="20"/>
        </w:rPr>
        <w:t xml:space="preserve">. </w:t>
      </w:r>
      <w:r w:rsidRPr="006B33CC">
        <w:rPr>
          <w:rFonts w:eastAsia="SimSun" w:hint="eastAsia"/>
          <w:color w:val="000000"/>
          <w:sz w:val="20"/>
          <w:szCs w:val="20"/>
          <w:lang w:eastAsia="zh-CN"/>
        </w:rPr>
        <w:t>Naufal</w:t>
      </w:r>
      <w:r w:rsidRPr="006B33CC">
        <w:rPr>
          <w:color w:val="000000"/>
          <w:sz w:val="20"/>
          <w:szCs w:val="20"/>
        </w:rPr>
        <w:t xml:space="preserve"> and J. R. </w:t>
      </w:r>
      <w:r w:rsidRPr="006B33CC">
        <w:rPr>
          <w:rFonts w:eastAsia="SimSun" w:hint="eastAsia"/>
          <w:color w:val="000000"/>
          <w:sz w:val="20"/>
          <w:szCs w:val="20"/>
          <w:lang w:eastAsia="zh-CN"/>
        </w:rPr>
        <w:t>Tom</w:t>
      </w:r>
      <w:r>
        <w:rPr>
          <w:color w:val="000000"/>
          <w:sz w:val="20"/>
          <w:szCs w:val="20"/>
        </w:rPr>
        <w:t>, “Wavelength-switched pas</w:t>
      </w:r>
      <w:r w:rsidRPr="006B33CC">
        <w:rPr>
          <w:color w:val="000000"/>
          <w:sz w:val="20"/>
          <w:szCs w:val="20"/>
        </w:rPr>
        <w:t xml:space="preserve">sively coupled single-mode optical network,” in </w:t>
      </w:r>
      <w:r w:rsidRPr="006B33CC">
        <w:rPr>
          <w:i/>
          <w:color w:val="000000"/>
          <w:sz w:val="20"/>
          <w:szCs w:val="20"/>
        </w:rPr>
        <w:t>Proc. I</w:t>
      </w:r>
      <w:r w:rsidRPr="006B33CC">
        <w:rPr>
          <w:rFonts w:eastAsia="SimSun" w:hint="eastAsia"/>
          <w:i/>
          <w:color w:val="000000"/>
          <w:sz w:val="20"/>
          <w:szCs w:val="20"/>
          <w:lang w:eastAsia="zh-CN"/>
        </w:rPr>
        <w:t>CAIS</w:t>
      </w:r>
      <w:r w:rsidRPr="003F4BC9">
        <w:rPr>
          <w:i/>
          <w:iCs/>
          <w:color w:val="000000"/>
          <w:sz w:val="20"/>
          <w:szCs w:val="20"/>
        </w:rPr>
        <w:t>,</w:t>
      </w:r>
      <w:r>
        <w:rPr>
          <w:color w:val="000000"/>
          <w:sz w:val="20"/>
          <w:szCs w:val="20"/>
        </w:rPr>
        <w:t xml:space="preserve"> New York, </w:t>
      </w:r>
      <w:r w:rsidRPr="006B33CC">
        <w:rPr>
          <w:rFonts w:eastAsia="SimSun" w:hint="eastAsia"/>
          <w:color w:val="000000"/>
          <w:sz w:val="20"/>
          <w:szCs w:val="20"/>
          <w:lang w:eastAsia="zh-CN"/>
        </w:rPr>
        <w:t>NY</w:t>
      </w:r>
      <w:r w:rsidRPr="006B33CC">
        <w:rPr>
          <w:color w:val="000000"/>
          <w:sz w:val="20"/>
          <w:szCs w:val="20"/>
        </w:rPr>
        <w:t xml:space="preserve">, USA, </w:t>
      </w:r>
      <w:r>
        <w:rPr>
          <w:color w:val="000000"/>
          <w:sz w:val="20"/>
          <w:szCs w:val="20"/>
        </w:rPr>
        <w:t xml:space="preserve">pp. </w:t>
      </w:r>
      <w:r w:rsidRPr="006B33CC">
        <w:rPr>
          <w:rFonts w:eastAsia="SimSun" w:hint="eastAsia"/>
          <w:color w:val="000000"/>
          <w:sz w:val="20"/>
          <w:szCs w:val="20"/>
          <w:lang w:eastAsia="zh-CN"/>
        </w:rPr>
        <w:t>621</w:t>
      </w:r>
      <w:r w:rsidRPr="006B33CC">
        <w:rPr>
          <w:color w:val="000000"/>
          <w:sz w:val="20"/>
          <w:szCs w:val="20"/>
        </w:rPr>
        <w:t>–</w:t>
      </w:r>
      <w:r w:rsidRPr="006B33CC">
        <w:rPr>
          <w:rFonts w:eastAsia="SimSun" w:hint="eastAsia"/>
          <w:color w:val="000000"/>
          <w:sz w:val="20"/>
          <w:szCs w:val="20"/>
          <w:lang w:eastAsia="zh-CN"/>
        </w:rPr>
        <w:t>632</w:t>
      </w:r>
      <w:r w:rsidRPr="006B33CC">
        <w:rPr>
          <w:color w:val="000000"/>
          <w:sz w:val="20"/>
          <w:szCs w:val="20"/>
        </w:rPr>
        <w:t xml:space="preserve">, </w:t>
      </w:r>
      <w:r w:rsidRPr="006B33CC">
        <w:rPr>
          <w:rFonts w:eastAsia="SimSun" w:hint="eastAsia"/>
          <w:color w:val="000000"/>
          <w:sz w:val="20"/>
          <w:szCs w:val="20"/>
          <w:lang w:eastAsia="zh-CN"/>
        </w:rPr>
        <w:t>2019</w:t>
      </w:r>
      <w:r w:rsidRPr="006B33CC">
        <w:rPr>
          <w:color w:val="000000"/>
          <w:sz w:val="20"/>
          <w:szCs w:val="20"/>
        </w:rPr>
        <w:t>.</w:t>
      </w:r>
    </w:p>
    <w:p w14:paraId="3D23ABCF" w14:textId="77777777" w:rsidR="005C1414" w:rsidRPr="005C1414" w:rsidRDefault="005C1414" w:rsidP="00F15F5F">
      <w:pPr>
        <w:pStyle w:val="Heading1"/>
      </w:pPr>
      <w:r w:rsidRPr="005C1414">
        <w:lastRenderedPageBreak/>
        <w:t>Examples format for journals:</w:t>
      </w:r>
    </w:p>
    <w:p w14:paraId="1C82FE91" w14:textId="6DFB4752" w:rsidR="005C1414" w:rsidRPr="00EB1611" w:rsidRDefault="0090751C" w:rsidP="00184DBE">
      <w:pPr>
        <w:pStyle w:val="References"/>
        <w:numPr>
          <w:ilvl w:val="0"/>
          <w:numId w:val="3"/>
        </w:numPr>
        <w:tabs>
          <w:tab w:val="left" w:pos="187"/>
        </w:tabs>
        <w:spacing w:after="60"/>
        <w:jc w:val="left"/>
        <w:rPr>
          <w:color w:val="000000"/>
          <w:sz w:val="20"/>
          <w:szCs w:val="20"/>
        </w:rPr>
      </w:pPr>
      <w:r w:rsidRPr="00EB1611">
        <w:rPr>
          <w:rFonts w:eastAsia="SimSun"/>
          <w:color w:val="1A1A1A"/>
          <w:sz w:val="20"/>
          <w:szCs w:val="20"/>
          <w:lang w:eastAsia="zh-CN"/>
        </w:rPr>
        <w:t>H. S. Rhee</w:t>
      </w:r>
      <w:r w:rsidRPr="00EB1611">
        <w:rPr>
          <w:color w:val="1A1A1A"/>
          <w:sz w:val="20"/>
          <w:szCs w:val="20"/>
        </w:rPr>
        <w:t xml:space="preserve">, "Chosen-ciphertext attack secure public-key encryption with keyword search," </w:t>
      </w:r>
      <w:r w:rsidRPr="00EB1611">
        <w:rPr>
          <w:i/>
          <w:iCs/>
          <w:color w:val="1A1A1A"/>
          <w:sz w:val="20"/>
          <w:szCs w:val="20"/>
        </w:rPr>
        <w:t>Computers, Materials &amp; Continua</w:t>
      </w:r>
      <w:r w:rsidRPr="00EB1611">
        <w:rPr>
          <w:color w:val="1A1A1A"/>
          <w:sz w:val="20"/>
          <w:szCs w:val="20"/>
        </w:rPr>
        <w:t>, vol. 73, no.1, pp. 69–85, 2022.</w:t>
      </w:r>
    </w:p>
    <w:p w14:paraId="1330657A" w14:textId="77777777" w:rsidR="00BF2CB6" w:rsidRPr="00EB1611" w:rsidRDefault="00BF2CB6" w:rsidP="00184DBE">
      <w:pPr>
        <w:pStyle w:val="References"/>
        <w:numPr>
          <w:ilvl w:val="0"/>
          <w:numId w:val="3"/>
        </w:numPr>
        <w:tabs>
          <w:tab w:val="left" w:pos="187"/>
        </w:tabs>
        <w:spacing w:after="60"/>
        <w:jc w:val="left"/>
        <w:rPr>
          <w:color w:val="000000"/>
          <w:sz w:val="20"/>
          <w:szCs w:val="20"/>
          <w:lang w:eastAsia="zh-CN"/>
        </w:rPr>
      </w:pPr>
      <w:r w:rsidRPr="00EB1611">
        <w:rPr>
          <w:color w:val="000000" w:themeColor="text1"/>
          <w:sz w:val="20"/>
          <w:szCs w:val="20"/>
        </w:rPr>
        <w:t xml:space="preserve">H. Sun and R. </w:t>
      </w:r>
      <w:proofErr w:type="spellStart"/>
      <w:r w:rsidRPr="00EB1611">
        <w:rPr>
          <w:color w:val="000000" w:themeColor="text1"/>
          <w:sz w:val="20"/>
          <w:szCs w:val="20"/>
        </w:rPr>
        <w:t>Grishman</w:t>
      </w:r>
      <w:proofErr w:type="spellEnd"/>
      <w:r w:rsidRPr="00EB1611">
        <w:rPr>
          <w:color w:val="000000" w:themeColor="text1"/>
          <w:sz w:val="20"/>
          <w:szCs w:val="20"/>
        </w:rPr>
        <w:t xml:space="preserve">, "Employing lexicalized dependency paths for active learning of relation extraction," </w:t>
      </w:r>
      <w:r w:rsidRPr="00EB1611">
        <w:rPr>
          <w:i/>
          <w:color w:val="000000" w:themeColor="text1"/>
          <w:sz w:val="20"/>
          <w:szCs w:val="20"/>
        </w:rPr>
        <w:t>Intelligent Automation &amp; Soft Computing</w:t>
      </w:r>
      <w:r w:rsidRPr="00EB1611">
        <w:rPr>
          <w:color w:val="000000" w:themeColor="text1"/>
          <w:sz w:val="20"/>
          <w:szCs w:val="20"/>
        </w:rPr>
        <w:t>, vol. 34, no.3, pp. 1415–1423, 2022.</w:t>
      </w:r>
    </w:p>
    <w:p w14:paraId="36B0C998" w14:textId="77777777" w:rsidR="004B275F" w:rsidRPr="00EB1611" w:rsidRDefault="004B275F" w:rsidP="00184DBE">
      <w:pPr>
        <w:pStyle w:val="References"/>
        <w:numPr>
          <w:ilvl w:val="0"/>
          <w:numId w:val="3"/>
        </w:numPr>
        <w:tabs>
          <w:tab w:val="left" w:pos="187"/>
        </w:tabs>
        <w:spacing w:after="60"/>
        <w:jc w:val="left"/>
        <w:rPr>
          <w:color w:val="000000"/>
          <w:sz w:val="20"/>
          <w:szCs w:val="20"/>
        </w:rPr>
      </w:pPr>
      <w:r w:rsidRPr="00EB1611">
        <w:rPr>
          <w:color w:val="1A1A1A"/>
          <w:sz w:val="20"/>
          <w:szCs w:val="20"/>
        </w:rPr>
        <w:t xml:space="preserve">A. </w:t>
      </w:r>
      <w:proofErr w:type="spellStart"/>
      <w:r w:rsidRPr="00EB1611">
        <w:rPr>
          <w:color w:val="1A1A1A"/>
          <w:sz w:val="20"/>
          <w:szCs w:val="20"/>
        </w:rPr>
        <w:t>Alsirhani</w:t>
      </w:r>
      <w:proofErr w:type="spellEnd"/>
      <w:r w:rsidRPr="00EB1611">
        <w:rPr>
          <w:color w:val="1A1A1A"/>
          <w:sz w:val="20"/>
          <w:szCs w:val="20"/>
        </w:rPr>
        <w:t xml:space="preserve">, M. Ezz and A. M. Mostafa, "Advanced authentication mechanisms for identity and access management in cloud computing," </w:t>
      </w:r>
      <w:r w:rsidRPr="00EB1611">
        <w:rPr>
          <w:i/>
          <w:iCs/>
          <w:color w:val="1A1A1A"/>
          <w:sz w:val="20"/>
          <w:szCs w:val="20"/>
        </w:rPr>
        <w:t>Computer Systems Science and Engineering</w:t>
      </w:r>
      <w:r w:rsidRPr="00EB1611">
        <w:rPr>
          <w:color w:val="1A1A1A"/>
          <w:sz w:val="20"/>
          <w:szCs w:val="20"/>
        </w:rPr>
        <w:t>, vol. 43, no.3, pp. 967–984, 2022.</w:t>
      </w:r>
    </w:p>
    <w:p w14:paraId="2C883337" w14:textId="4087E60A" w:rsidR="005C1414" w:rsidRPr="00EB1611" w:rsidRDefault="00FE1378" w:rsidP="00184DBE">
      <w:pPr>
        <w:pStyle w:val="References"/>
        <w:numPr>
          <w:ilvl w:val="0"/>
          <w:numId w:val="3"/>
        </w:numPr>
        <w:tabs>
          <w:tab w:val="left" w:pos="187"/>
        </w:tabs>
        <w:spacing w:after="60"/>
        <w:jc w:val="left"/>
        <w:rPr>
          <w:color w:val="000000"/>
          <w:sz w:val="20"/>
          <w:szCs w:val="20"/>
        </w:rPr>
      </w:pPr>
      <w:r w:rsidRPr="00EB1611">
        <w:rPr>
          <w:color w:val="1A1A1A"/>
          <w:sz w:val="20"/>
          <w:szCs w:val="20"/>
        </w:rPr>
        <w:t xml:space="preserve">M. Ragab, H. A. </w:t>
      </w:r>
      <w:proofErr w:type="spellStart"/>
      <w:r w:rsidRPr="00EB1611">
        <w:rPr>
          <w:color w:val="1A1A1A"/>
          <w:sz w:val="20"/>
          <w:szCs w:val="20"/>
        </w:rPr>
        <w:t>Abdushkour</w:t>
      </w:r>
      <w:proofErr w:type="spellEnd"/>
      <w:r w:rsidRPr="00EB1611">
        <w:rPr>
          <w:color w:val="1A1A1A"/>
          <w:sz w:val="20"/>
          <w:szCs w:val="20"/>
        </w:rPr>
        <w:t xml:space="preserve">, A. F. Nahhas and W. H. </w:t>
      </w:r>
      <w:proofErr w:type="spellStart"/>
      <w:r w:rsidRPr="00EB1611">
        <w:rPr>
          <w:color w:val="1A1A1A"/>
          <w:sz w:val="20"/>
          <w:szCs w:val="20"/>
        </w:rPr>
        <w:t>Aljedaibi</w:t>
      </w:r>
      <w:proofErr w:type="spellEnd"/>
      <w:r w:rsidRPr="00EB1611">
        <w:rPr>
          <w:color w:val="1A1A1A"/>
          <w:sz w:val="20"/>
          <w:szCs w:val="20"/>
        </w:rPr>
        <w:t xml:space="preserve">, "Deer hunting optimization with deep learning model for lung cancer classification," </w:t>
      </w:r>
      <w:r w:rsidRPr="00EB1611">
        <w:rPr>
          <w:i/>
          <w:iCs/>
          <w:color w:val="1A1A1A"/>
          <w:sz w:val="20"/>
          <w:szCs w:val="20"/>
        </w:rPr>
        <w:t>Computers, Materials &amp; Continua</w:t>
      </w:r>
      <w:r w:rsidRPr="00EB1611">
        <w:rPr>
          <w:color w:val="1A1A1A"/>
          <w:sz w:val="20"/>
          <w:szCs w:val="20"/>
        </w:rPr>
        <w:t>, vol. 73, no.1, pp. 533–546, 2022.</w:t>
      </w:r>
    </w:p>
    <w:p w14:paraId="4A665643" w14:textId="6FE02701" w:rsidR="004939D5" w:rsidRPr="00EB1611" w:rsidRDefault="004939D5" w:rsidP="00184DBE">
      <w:pPr>
        <w:pStyle w:val="ListParagraph"/>
        <w:numPr>
          <w:ilvl w:val="0"/>
          <w:numId w:val="3"/>
        </w:numPr>
        <w:ind w:firstLineChars="0"/>
        <w:jc w:val="left"/>
        <w:rPr>
          <w:rFonts w:ascii="Times New Roman" w:hAnsi="Times New Roman"/>
          <w:sz w:val="20"/>
          <w:szCs w:val="20"/>
        </w:rPr>
      </w:pPr>
      <w:r w:rsidRPr="00EB1611">
        <w:rPr>
          <w:rFonts w:ascii="Times New Roman" w:hAnsi="Times New Roman"/>
          <w:sz w:val="20"/>
          <w:szCs w:val="20"/>
        </w:rPr>
        <w:t>X. R. Zhang, W. F. Zhang, W. Sun, X. M. Sun</w:t>
      </w:r>
      <w:r w:rsidR="000E7FA7">
        <w:rPr>
          <w:rFonts w:ascii="Times New Roman" w:hAnsi="Times New Roman" w:hint="eastAsia"/>
          <w:sz w:val="20"/>
          <w:szCs w:val="20"/>
        </w:rPr>
        <w:t xml:space="preserve"> and</w:t>
      </w:r>
      <w:r w:rsidRPr="00EB1611">
        <w:rPr>
          <w:rFonts w:ascii="Times New Roman" w:hAnsi="Times New Roman"/>
          <w:sz w:val="20"/>
          <w:szCs w:val="20"/>
        </w:rPr>
        <w:t xml:space="preserve"> S. K. Jha, "</w:t>
      </w:r>
      <w:r w:rsidR="000E7FA7" w:rsidRPr="000E7FA7">
        <w:rPr>
          <w:rFonts w:ascii="Times New Roman" w:hAnsi="Times New Roman"/>
          <w:sz w:val="20"/>
          <w:szCs w:val="20"/>
        </w:rPr>
        <w:t>A robust 3-D medical watermarking based on wavelet transform for data protection</w:t>
      </w:r>
      <w:r w:rsidRPr="00EB1611">
        <w:rPr>
          <w:rFonts w:ascii="Times New Roman" w:hAnsi="Times New Roman"/>
          <w:sz w:val="20"/>
          <w:szCs w:val="20"/>
        </w:rPr>
        <w:t xml:space="preserve">," </w:t>
      </w:r>
      <w:r w:rsidRPr="004E1A24">
        <w:rPr>
          <w:rFonts w:ascii="Times New Roman" w:hAnsi="Times New Roman"/>
          <w:i/>
          <w:sz w:val="20"/>
          <w:szCs w:val="20"/>
        </w:rPr>
        <w:t>Computer Systems Science &amp; Engineering</w:t>
      </w:r>
      <w:r w:rsidRPr="00EB1611">
        <w:rPr>
          <w:rFonts w:ascii="Times New Roman" w:hAnsi="Times New Roman"/>
          <w:sz w:val="20"/>
          <w:szCs w:val="20"/>
        </w:rPr>
        <w:t>, vol. 41, no. 3, pp. 1043–1056, 2022.</w:t>
      </w:r>
    </w:p>
    <w:p w14:paraId="4981E313" w14:textId="39864F78" w:rsidR="005C1414" w:rsidRPr="00EB1611" w:rsidRDefault="00EB1611" w:rsidP="00184DBE">
      <w:pPr>
        <w:pStyle w:val="References"/>
        <w:numPr>
          <w:ilvl w:val="0"/>
          <w:numId w:val="3"/>
        </w:numPr>
        <w:tabs>
          <w:tab w:val="left" w:pos="187"/>
        </w:tabs>
        <w:spacing w:after="60"/>
        <w:jc w:val="left"/>
        <w:rPr>
          <w:color w:val="000000"/>
          <w:sz w:val="20"/>
          <w:szCs w:val="20"/>
        </w:rPr>
      </w:pPr>
      <w:r w:rsidRPr="00EB1611">
        <w:rPr>
          <w:color w:val="1A1A1A"/>
          <w:sz w:val="20"/>
          <w:szCs w:val="20"/>
        </w:rPr>
        <w:t xml:space="preserve">Y. Y. </w:t>
      </w:r>
      <w:proofErr w:type="spellStart"/>
      <w:r w:rsidRPr="00EB1611">
        <w:rPr>
          <w:color w:val="1A1A1A"/>
          <w:sz w:val="20"/>
          <w:szCs w:val="20"/>
        </w:rPr>
        <w:t>Ghadi</w:t>
      </w:r>
      <w:proofErr w:type="spellEnd"/>
      <w:r w:rsidRPr="00EB1611">
        <w:rPr>
          <w:color w:val="1A1A1A"/>
          <w:sz w:val="20"/>
          <w:szCs w:val="20"/>
        </w:rPr>
        <w:t xml:space="preserve">, I. Akhter, S. A. </w:t>
      </w:r>
      <w:proofErr w:type="spellStart"/>
      <w:r w:rsidRPr="00EB1611">
        <w:rPr>
          <w:color w:val="1A1A1A"/>
          <w:sz w:val="20"/>
          <w:szCs w:val="20"/>
        </w:rPr>
        <w:t>Alsuhibany</w:t>
      </w:r>
      <w:proofErr w:type="spellEnd"/>
      <w:r w:rsidRPr="00EB1611">
        <w:rPr>
          <w:color w:val="1A1A1A"/>
          <w:sz w:val="20"/>
          <w:szCs w:val="20"/>
        </w:rPr>
        <w:t xml:space="preserve">, T. A. </w:t>
      </w:r>
      <w:proofErr w:type="spellStart"/>
      <w:r w:rsidRPr="00EB1611">
        <w:rPr>
          <w:color w:val="1A1A1A"/>
          <w:sz w:val="20"/>
          <w:szCs w:val="20"/>
        </w:rPr>
        <w:t>Shloul</w:t>
      </w:r>
      <w:proofErr w:type="spellEnd"/>
      <w:r w:rsidRPr="00EB1611">
        <w:rPr>
          <w:color w:val="1A1A1A"/>
          <w:sz w:val="20"/>
          <w:szCs w:val="20"/>
        </w:rPr>
        <w:t xml:space="preserve">, A. Jalal </w:t>
      </w:r>
      <w:r w:rsidRPr="00EB1611">
        <w:rPr>
          <w:i/>
          <w:iCs/>
          <w:color w:val="1A1A1A"/>
          <w:sz w:val="20"/>
          <w:szCs w:val="20"/>
        </w:rPr>
        <w:t>et al.</w:t>
      </w:r>
      <w:r w:rsidRPr="00EB1611">
        <w:rPr>
          <w:color w:val="1A1A1A"/>
          <w:sz w:val="20"/>
          <w:szCs w:val="20"/>
        </w:rPr>
        <w:t xml:space="preserve">, "Multiple events detection using context-intelligence features," </w:t>
      </w:r>
      <w:r w:rsidRPr="00EB1611">
        <w:rPr>
          <w:i/>
          <w:iCs/>
          <w:color w:val="1A1A1A"/>
          <w:sz w:val="20"/>
          <w:szCs w:val="20"/>
        </w:rPr>
        <w:t>Intelligent Automation &amp; Soft Computing</w:t>
      </w:r>
      <w:r w:rsidRPr="00EB1611">
        <w:rPr>
          <w:color w:val="1A1A1A"/>
          <w:sz w:val="20"/>
          <w:szCs w:val="20"/>
        </w:rPr>
        <w:t>, vol. 34, no.3, pp. 1455–1471, 2022.</w:t>
      </w:r>
    </w:p>
    <w:p w14:paraId="16F12878" w14:textId="77777777" w:rsidR="005C1414" w:rsidRDefault="005C1414" w:rsidP="00F15F5F">
      <w:pPr>
        <w:pStyle w:val="Heading1"/>
      </w:pPr>
      <w:r>
        <w:t xml:space="preserve">Appendix A. Example of appendix </w:t>
      </w:r>
    </w:p>
    <w:p w14:paraId="2BC14B6B" w14:textId="4BCA0F74" w:rsidR="00DC4901" w:rsidRPr="005C1414" w:rsidRDefault="00CC66E5" w:rsidP="00CC66E5">
      <w:pPr>
        <w:widowControl w:val="0"/>
        <w:tabs>
          <w:tab w:val="left" w:pos="187"/>
        </w:tabs>
        <w:snapToGrid w:val="0"/>
        <w:rPr>
          <w:szCs w:val="22"/>
        </w:rPr>
      </w:pPr>
      <w:r>
        <w:rPr>
          <w:szCs w:val="22"/>
        </w:rPr>
        <w:tab/>
      </w:r>
      <w:r w:rsidR="00DC4901" w:rsidRPr="00DC4901">
        <w:rPr>
          <w:szCs w:val="22"/>
        </w:rPr>
        <w:t>If authors want to add an Appendix section, it should be positioned after the References section. In case there are multiple appendices, they should follow the same heading style as above, and should be labeled as A, B, C, and so on.</w:t>
      </w:r>
    </w:p>
    <w:sectPr w:rsidR="00DC4901" w:rsidRPr="005C1414" w:rsidSect="0030621C">
      <w:headerReference w:type="even" r:id="rId10"/>
      <w:headerReference w:type="default" r:id="rId11"/>
      <w:headerReference w:type="first" r:id="rId12"/>
      <w:endnotePr>
        <w:numFmt w:val="decimal"/>
      </w:endnotePr>
      <w:type w:val="continuous"/>
      <w:pgSz w:w="12240" w:h="15840" w:code="1"/>
      <w:pgMar w:top="1440" w:right="1440" w:bottom="1440" w:left="1440"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E880D" w14:textId="77777777" w:rsidR="00950B30" w:rsidRDefault="00950B30">
      <w:pPr>
        <w:spacing w:after="0"/>
      </w:pPr>
      <w:r>
        <w:separator/>
      </w:r>
    </w:p>
  </w:endnote>
  <w:endnote w:type="continuationSeparator" w:id="0">
    <w:p w14:paraId="02346A3B" w14:textId="77777777" w:rsidR="00950B30" w:rsidRDefault="00950B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45B8E" w14:textId="77777777" w:rsidR="00950B30" w:rsidRDefault="00950B30">
      <w:pPr>
        <w:spacing w:after="0"/>
      </w:pPr>
      <w:r>
        <w:separator/>
      </w:r>
    </w:p>
  </w:footnote>
  <w:footnote w:type="continuationSeparator" w:id="0">
    <w:p w14:paraId="0332A2C4" w14:textId="77777777" w:rsidR="00950B30" w:rsidRDefault="00950B3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1D815" w14:textId="77777777" w:rsidR="005E7B9D" w:rsidRDefault="005E7B9D">
    <w:pPr>
      <w:pStyle w:val="Header"/>
      <w:rPr>
        <w:sz w:val="20"/>
      </w:rPr>
    </w:pPr>
  </w:p>
  <w:p w14:paraId="51A90D8B" w14:textId="6291DA55" w:rsidR="00C8413E" w:rsidRPr="005979F7" w:rsidRDefault="005E7B9D">
    <w:pPr>
      <w:pStyle w:val="Header"/>
      <w:rPr>
        <w:sz w:val="20"/>
      </w:rPr>
    </w:pPr>
    <w:r w:rsidRPr="005E7B9D">
      <w:rPr>
        <w:sz w:val="20"/>
      </w:rPr>
      <w:t>MACHINES AND ALGORITHMS, VOL.XXX, NO.XX, 2022                                                                        </w:t>
    </w:r>
    <w:proofErr w:type="spellStart"/>
    <w:r w:rsidRPr="005E7B9D">
      <w:rPr>
        <w:sz w:val="20"/>
      </w:rPr>
      <w:t>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5D21" w14:textId="77777777" w:rsidR="00C8413E" w:rsidRPr="005E7B9D" w:rsidRDefault="00C8413E">
    <w:pPr>
      <w:pStyle w:val="Header"/>
      <w:ind w:firstLine="360"/>
    </w:pPr>
    <w:r w:rsidRPr="005E7B9D">
      <w:rPr>
        <w:rFonts w:hint="eastAsia"/>
      </w:rPr>
      <w:t xml:space="preserve"> </w:t>
    </w:r>
    <w:r w:rsidRPr="005E7B9D">
      <w:t xml:space="preserve">          </w:t>
    </w:r>
  </w:p>
  <w:p w14:paraId="029871FD" w14:textId="2DE5C3B6" w:rsidR="00C8413E" w:rsidRPr="005E7B9D" w:rsidRDefault="005E7B9D">
    <w:pPr>
      <w:pStyle w:val="10"/>
      <w:widowControl w:val="0"/>
      <w:snapToGrid w:val="0"/>
      <w:spacing w:before="0" w:after="0"/>
      <w:jc w:val="left"/>
      <w:rPr>
        <w:b w:val="0"/>
        <w:sz w:val="20"/>
      </w:rPr>
    </w:pPr>
    <w:r w:rsidRPr="005E7B9D">
      <w:rPr>
        <w:b w:val="0"/>
        <w:sz w:val="20"/>
      </w:rPr>
      <w:t>MACHINES AND ALGORITHMS, VOL.XXX, NO.XX, 2022                                                                        </w:t>
    </w:r>
    <w:proofErr w:type="spellStart"/>
    <w:r w:rsidRPr="005E7B9D">
      <w:rPr>
        <w:b w:val="0"/>
        <w:sz w:val="20"/>
      </w:rPr>
      <w:t>xxxxxx</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04B5" w14:textId="77777777" w:rsidR="00680F8F" w:rsidRDefault="00680F8F" w:rsidP="00680F8F">
    <w:pPr>
      <w:pStyle w:val="Header"/>
      <w:spacing w:after="0"/>
      <w:rPr>
        <w:i/>
        <w:iCs/>
        <w:noProof/>
        <w:sz w:val="18"/>
        <w:szCs w:val="18"/>
        <w:lang w:eastAsia="en-US"/>
      </w:rPr>
    </w:pPr>
    <w:r>
      <w:rPr>
        <w:i/>
        <w:iCs/>
        <w:noProof/>
        <w:sz w:val="18"/>
        <w:szCs w:val="18"/>
        <w:lang w:eastAsia="en-US"/>
      </w:rPr>
      <mc:AlternateContent>
        <mc:Choice Requires="wps">
          <w:drawing>
            <wp:anchor distT="0" distB="0" distL="114300" distR="114300" simplePos="0" relativeHeight="251660288" behindDoc="0" locked="0" layoutInCell="1" allowOverlap="1" wp14:anchorId="650FF741" wp14:editId="308D5693">
              <wp:simplePos x="0" y="0"/>
              <wp:positionH relativeFrom="column">
                <wp:posOffset>0</wp:posOffset>
              </wp:positionH>
              <wp:positionV relativeFrom="paragraph">
                <wp:posOffset>72390</wp:posOffset>
              </wp:positionV>
              <wp:extent cx="5944235" cy="0"/>
              <wp:effectExtent l="38100" t="38100" r="75565" b="95250"/>
              <wp:wrapNone/>
              <wp:docPr id="12" name="Straight Connector 12"/>
              <wp:cNvGraphicFramePr/>
              <a:graphic xmlns:a="http://schemas.openxmlformats.org/drawingml/2006/main">
                <a:graphicData uri="http://schemas.microsoft.com/office/word/2010/wordprocessingShape">
                  <wps:wsp>
                    <wps:cNvCnPr/>
                    <wps:spPr>
                      <a:xfrm>
                        <a:off x="0" y="0"/>
                        <a:ext cx="5944235"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50D57" id="Straight Connector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7pt" to="468.0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" strokecolor="black [3200]">
              <v:shadow on="t" color="black" opacity="24903f" origin=",.5" offset="0,.55556mm"/>
            </v:line>
          </w:pict>
        </mc:Fallback>
      </mc:AlternateConten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075"/>
      <w:gridCol w:w="1275"/>
    </w:tblGrid>
    <w:tr w:rsidR="00680F8F" w14:paraId="35AC57A2" w14:textId="77777777" w:rsidTr="00250681">
      <w:tc>
        <w:tcPr>
          <w:tcW w:w="8075" w:type="dxa"/>
          <w:shd w:val="clear" w:color="auto" w:fill="BFBFBF" w:themeFill="background1" w:themeFillShade="BF"/>
        </w:tcPr>
        <w:p w14:paraId="1BD04582" w14:textId="77777777" w:rsidR="00680F8F" w:rsidRPr="00EB5EA6" w:rsidRDefault="00680F8F" w:rsidP="00680F8F">
          <w:pPr>
            <w:pStyle w:val="Header"/>
            <w:spacing w:after="0"/>
            <w:jc w:val="center"/>
            <w:rPr>
              <w:noProof/>
              <w:sz w:val="6"/>
              <w:szCs w:val="6"/>
              <w:lang w:eastAsia="en-US"/>
            </w:rPr>
          </w:pPr>
        </w:p>
        <w:p w14:paraId="20075715" w14:textId="77777777" w:rsidR="00680F8F" w:rsidRPr="00BC6A04" w:rsidRDefault="00680F8F" w:rsidP="00680F8F">
          <w:pPr>
            <w:pStyle w:val="Header"/>
            <w:spacing w:after="0"/>
            <w:jc w:val="center"/>
            <w:rPr>
              <w:noProof/>
              <w:sz w:val="56"/>
              <w:szCs w:val="56"/>
              <w:lang w:eastAsia="en-US"/>
            </w:rPr>
          </w:pPr>
          <w:r w:rsidRPr="00BC6A04">
            <w:rPr>
              <w:noProof/>
              <w:sz w:val="56"/>
              <w:szCs w:val="56"/>
              <w:lang w:eastAsia="en-US"/>
            </w:rPr>
            <w:t>Machines and Algorithms</w:t>
          </w:r>
        </w:p>
        <w:p w14:paraId="54A49137" w14:textId="77777777" w:rsidR="00680F8F" w:rsidRDefault="00680F8F" w:rsidP="00680F8F">
          <w:pPr>
            <w:pStyle w:val="Header"/>
            <w:spacing w:after="0"/>
            <w:jc w:val="center"/>
            <w:rPr>
              <w:i/>
              <w:iCs/>
              <w:noProof/>
              <w:sz w:val="18"/>
              <w:szCs w:val="18"/>
              <w:lang w:eastAsia="en-US"/>
            </w:rPr>
          </w:pPr>
          <w:r w:rsidRPr="00BC6A04">
            <w:rPr>
              <w:i/>
              <w:iCs/>
              <w:noProof/>
              <w:szCs w:val="22"/>
              <w:lang w:eastAsia="en-US"/>
            </w:rPr>
            <w:t>http://www.knovell.org/mna</w:t>
          </w:r>
        </w:p>
      </w:tc>
      <w:tc>
        <w:tcPr>
          <w:tcW w:w="1275" w:type="dxa"/>
        </w:tcPr>
        <w:p w14:paraId="4863BF3D" w14:textId="77777777" w:rsidR="00680F8F" w:rsidRDefault="00680F8F" w:rsidP="00680F8F">
          <w:pPr>
            <w:pStyle w:val="Header"/>
            <w:spacing w:after="0"/>
            <w:jc w:val="center"/>
            <w:rPr>
              <w:i/>
              <w:iCs/>
              <w:noProof/>
              <w:sz w:val="18"/>
              <w:szCs w:val="18"/>
              <w:lang w:eastAsia="en-US"/>
            </w:rPr>
          </w:pPr>
          <w:r>
            <w:rPr>
              <w:i/>
              <w:iCs/>
              <w:noProof/>
              <w:sz w:val="18"/>
              <w:szCs w:val="18"/>
              <w:lang w:eastAsia="en-US"/>
            </w:rPr>
            <w:drawing>
              <wp:inline distT="0" distB="0" distL="0" distR="0" wp14:anchorId="393F16B3" wp14:editId="4456ADF0">
                <wp:extent cx="647700" cy="66965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10685" t="10686" r="10507" b="7836"/>
                        <a:stretch/>
                      </pic:blipFill>
                      <pic:spPr bwMode="auto">
                        <a:xfrm>
                          <a:off x="0" y="0"/>
                          <a:ext cx="648516" cy="6704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23C3BD3" w14:textId="2776C8A5" w:rsidR="00AD71C0" w:rsidRPr="00EF02B0" w:rsidRDefault="00680F8F" w:rsidP="00680F8F">
    <w:pPr>
      <w:pStyle w:val="Header"/>
      <w:spacing w:after="0"/>
      <w:rPr>
        <w:i/>
        <w:iCs/>
        <w:noProof/>
        <w:sz w:val="18"/>
        <w:szCs w:val="18"/>
        <w:lang w:eastAsia="en-US"/>
      </w:rPr>
    </w:pPr>
    <w:r>
      <w:rPr>
        <w:i/>
        <w:iCs/>
        <w:noProof/>
        <w:sz w:val="18"/>
        <w:szCs w:val="18"/>
        <w:lang w:eastAsia="en-US"/>
      </w:rPr>
      <mc:AlternateContent>
        <mc:Choice Requires="wps">
          <w:drawing>
            <wp:anchor distT="0" distB="0" distL="114300" distR="114300" simplePos="0" relativeHeight="251659264" behindDoc="0" locked="0" layoutInCell="1" allowOverlap="1" wp14:anchorId="4C5BB304" wp14:editId="74EF90B1">
              <wp:simplePos x="0" y="0"/>
              <wp:positionH relativeFrom="column">
                <wp:posOffset>0</wp:posOffset>
              </wp:positionH>
              <wp:positionV relativeFrom="paragraph">
                <wp:posOffset>59055</wp:posOffset>
              </wp:positionV>
              <wp:extent cx="5944235" cy="0"/>
              <wp:effectExtent l="38100" t="38100" r="75565" b="95250"/>
              <wp:wrapNone/>
              <wp:docPr id="6" name="Straight Connector 6"/>
              <wp:cNvGraphicFramePr/>
              <a:graphic xmlns:a="http://schemas.openxmlformats.org/drawingml/2006/main">
                <a:graphicData uri="http://schemas.microsoft.com/office/word/2010/wordprocessingShape">
                  <wps:wsp>
                    <wps:cNvCnPr/>
                    <wps:spPr>
                      <a:xfrm>
                        <a:off x="0" y="0"/>
                        <a:ext cx="594423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328F4"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65pt" to="468.0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" strokecolor="black [3200]" strokeweight="2pt">
              <v:shadow on="t" color="black" opacity="24903f" origin=",.5" offset="0,.55556mm"/>
            </v:line>
          </w:pict>
        </mc:Fallback>
      </mc:AlternateContent>
    </w:r>
    <w:r>
      <w:rPr>
        <w:i/>
        <w:iCs/>
        <w:noProof/>
        <w:sz w:val="18"/>
        <w:szCs w:val="18"/>
        <w:lang w:eastAsia="en-US"/>
      </w:rPr>
      <w:tab/>
    </w:r>
    <w:r>
      <w:rPr>
        <w:i/>
        <w:iCs/>
        <w:noProof/>
        <w:sz w:val="18"/>
        <w:szCs w:val="18"/>
        <w:lang w:eastAsia="en-US"/>
      </w:rPr>
      <w:tab/>
    </w:r>
    <w:r>
      <w:rPr>
        <w:i/>
        <w:iCs/>
        <w:noProof/>
        <w:sz w:val="18"/>
        <w:szCs w:val="18"/>
        <w:lang w:eastAsia="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6A42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6A1618"/>
    <w:multiLevelType w:val="hybridMultilevel"/>
    <w:tmpl w:val="8E141BAA"/>
    <w:lvl w:ilvl="0" w:tplc="CFEAFE1A">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2" w15:restartNumberingAfterBreak="0">
    <w:nsid w:val="04FB363B"/>
    <w:multiLevelType w:val="hybridMultilevel"/>
    <w:tmpl w:val="5CD822A0"/>
    <w:lvl w:ilvl="0" w:tplc="A776F5F2">
      <w:start w:val="1"/>
      <w:numFmt w:val="bullet"/>
      <w:lvlText w:val=""/>
      <w:lvlJc w:val="left"/>
      <w:pPr>
        <w:ind w:left="800" w:hanging="360"/>
      </w:pPr>
      <w:rPr>
        <w:rFonts w:ascii="Symbol" w:hAnsi="Symbol" w:cs="Times New Roman" w:hint="default"/>
        <w:sz w:val="16"/>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3" w15:restartNumberingAfterBreak="0">
    <w:nsid w:val="1286591A"/>
    <w:multiLevelType w:val="hybridMultilevel"/>
    <w:tmpl w:val="23D042FA"/>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4" w15:restartNumberingAfterBreak="0">
    <w:nsid w:val="18830C38"/>
    <w:multiLevelType w:val="hybridMultilevel"/>
    <w:tmpl w:val="CAEC59BC"/>
    <w:lvl w:ilvl="0" w:tplc="04090001">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5" w15:restartNumberingAfterBreak="0">
    <w:nsid w:val="1B067BE3"/>
    <w:multiLevelType w:val="hybridMultilevel"/>
    <w:tmpl w:val="2EF4C80A"/>
    <w:lvl w:ilvl="0" w:tplc="34DC2888">
      <w:start w:val="1"/>
      <w:numFmt w:val="bullet"/>
      <w:lvlText w:val=""/>
      <w:lvlJc w:val="left"/>
      <w:pPr>
        <w:ind w:left="547" w:hanging="360"/>
      </w:pPr>
      <w:rPr>
        <w:rFonts w:ascii="Symbol" w:hAnsi="Symbol" w:cs="Times New Roman" w:hint="default"/>
      </w:rPr>
    </w:lvl>
    <w:lvl w:ilvl="1" w:tplc="04090003" w:tentative="1">
      <w:start w:val="1"/>
      <w:numFmt w:val="bullet"/>
      <w:lvlText w:val="o"/>
      <w:lvlJc w:val="left"/>
      <w:pPr>
        <w:ind w:left="827" w:hanging="360"/>
      </w:pPr>
      <w:rPr>
        <w:rFonts w:ascii="Courier New" w:hAnsi="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6" w15:restartNumberingAfterBreak="0">
    <w:nsid w:val="1F3F69DC"/>
    <w:multiLevelType w:val="hybridMultilevel"/>
    <w:tmpl w:val="DEC27974"/>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238A23F0"/>
    <w:multiLevelType w:val="hybridMultilevel"/>
    <w:tmpl w:val="E1AAD9E4"/>
    <w:lvl w:ilvl="0" w:tplc="A776F5F2">
      <w:start w:val="1"/>
      <w:numFmt w:val="bullet"/>
      <w:lvlText w:val=""/>
      <w:lvlJc w:val="left"/>
      <w:pPr>
        <w:ind w:left="800" w:hanging="360"/>
      </w:pPr>
      <w:rPr>
        <w:rFonts w:ascii="Symbol" w:hAnsi="Symbol" w:cs="Times New Roman"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8" w15:restartNumberingAfterBreak="0">
    <w:nsid w:val="250A245F"/>
    <w:multiLevelType w:val="multilevel"/>
    <w:tmpl w:val="250A245F"/>
    <w:lvl w:ilvl="0">
      <w:start w:val="1"/>
      <w:numFmt w:val="decimal"/>
      <w:pStyle w:val="MDPI71References"/>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A74F72"/>
    <w:multiLevelType w:val="hybridMultilevel"/>
    <w:tmpl w:val="2A429F48"/>
    <w:lvl w:ilvl="0" w:tplc="FF64270C">
      <w:start w:val="1"/>
      <w:numFmt w:val="bullet"/>
      <w:lvlText w:val=""/>
      <w:lvlJc w:val="left"/>
      <w:pPr>
        <w:ind w:left="800" w:hanging="360"/>
      </w:pPr>
      <w:rPr>
        <w:rFonts w:ascii="Symbol" w:hAnsi="Symbol" w:hint="default"/>
        <w:sz w:val="16"/>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0" w15:restartNumberingAfterBreak="0">
    <w:nsid w:val="2EC74B90"/>
    <w:multiLevelType w:val="hybridMultilevel"/>
    <w:tmpl w:val="ADF42090"/>
    <w:lvl w:ilvl="0" w:tplc="9F66B388">
      <w:start w:val="1"/>
      <w:numFmt w:val="bullet"/>
      <w:lvlText w:val=""/>
      <w:lvlJc w:val="left"/>
      <w:pPr>
        <w:ind w:left="70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88046DE"/>
    <w:multiLevelType w:val="hybridMultilevel"/>
    <w:tmpl w:val="F488A8C8"/>
    <w:lvl w:ilvl="0" w:tplc="0409000B">
      <w:start w:val="1"/>
      <w:numFmt w:val="bullet"/>
      <w:lvlText w:val=""/>
      <w:lvlJc w:val="left"/>
      <w:pPr>
        <w:ind w:left="1880" w:hanging="360"/>
      </w:pPr>
      <w:rPr>
        <w:rFonts w:ascii="Wingdings" w:hAnsi="Wingdings" w:hint="default"/>
      </w:rPr>
    </w:lvl>
    <w:lvl w:ilvl="1" w:tplc="04090003" w:tentative="1">
      <w:start w:val="1"/>
      <w:numFmt w:val="bullet"/>
      <w:lvlText w:val="o"/>
      <w:lvlJc w:val="left"/>
      <w:pPr>
        <w:ind w:left="2600" w:hanging="360"/>
      </w:pPr>
      <w:rPr>
        <w:rFonts w:ascii="Courier New" w:hAnsi="Courier New" w:cs="Courier New" w:hint="default"/>
      </w:rPr>
    </w:lvl>
    <w:lvl w:ilvl="2" w:tplc="04090005" w:tentative="1">
      <w:start w:val="1"/>
      <w:numFmt w:val="bullet"/>
      <w:lvlText w:val=""/>
      <w:lvlJc w:val="left"/>
      <w:pPr>
        <w:ind w:left="3320" w:hanging="360"/>
      </w:pPr>
      <w:rPr>
        <w:rFonts w:ascii="Wingdings" w:hAnsi="Wingdings" w:hint="default"/>
      </w:rPr>
    </w:lvl>
    <w:lvl w:ilvl="3" w:tplc="04090001" w:tentative="1">
      <w:start w:val="1"/>
      <w:numFmt w:val="bullet"/>
      <w:lvlText w:val=""/>
      <w:lvlJc w:val="left"/>
      <w:pPr>
        <w:ind w:left="4040" w:hanging="360"/>
      </w:pPr>
      <w:rPr>
        <w:rFonts w:ascii="Symbol" w:hAnsi="Symbol" w:hint="default"/>
      </w:rPr>
    </w:lvl>
    <w:lvl w:ilvl="4" w:tplc="04090003" w:tentative="1">
      <w:start w:val="1"/>
      <w:numFmt w:val="bullet"/>
      <w:lvlText w:val="o"/>
      <w:lvlJc w:val="left"/>
      <w:pPr>
        <w:ind w:left="4760" w:hanging="360"/>
      </w:pPr>
      <w:rPr>
        <w:rFonts w:ascii="Courier New" w:hAnsi="Courier New" w:cs="Courier New" w:hint="default"/>
      </w:rPr>
    </w:lvl>
    <w:lvl w:ilvl="5" w:tplc="04090005" w:tentative="1">
      <w:start w:val="1"/>
      <w:numFmt w:val="bullet"/>
      <w:lvlText w:val=""/>
      <w:lvlJc w:val="left"/>
      <w:pPr>
        <w:ind w:left="5480" w:hanging="360"/>
      </w:pPr>
      <w:rPr>
        <w:rFonts w:ascii="Wingdings" w:hAnsi="Wingdings" w:hint="default"/>
      </w:rPr>
    </w:lvl>
    <w:lvl w:ilvl="6" w:tplc="04090001" w:tentative="1">
      <w:start w:val="1"/>
      <w:numFmt w:val="bullet"/>
      <w:lvlText w:val=""/>
      <w:lvlJc w:val="left"/>
      <w:pPr>
        <w:ind w:left="6200" w:hanging="360"/>
      </w:pPr>
      <w:rPr>
        <w:rFonts w:ascii="Symbol" w:hAnsi="Symbol" w:hint="default"/>
      </w:rPr>
    </w:lvl>
    <w:lvl w:ilvl="7" w:tplc="04090003" w:tentative="1">
      <w:start w:val="1"/>
      <w:numFmt w:val="bullet"/>
      <w:lvlText w:val="o"/>
      <w:lvlJc w:val="left"/>
      <w:pPr>
        <w:ind w:left="6920" w:hanging="360"/>
      </w:pPr>
      <w:rPr>
        <w:rFonts w:ascii="Courier New" w:hAnsi="Courier New" w:cs="Courier New" w:hint="default"/>
      </w:rPr>
    </w:lvl>
    <w:lvl w:ilvl="8" w:tplc="04090005" w:tentative="1">
      <w:start w:val="1"/>
      <w:numFmt w:val="bullet"/>
      <w:lvlText w:val=""/>
      <w:lvlJc w:val="left"/>
      <w:pPr>
        <w:ind w:left="7640" w:hanging="360"/>
      </w:pPr>
      <w:rPr>
        <w:rFonts w:ascii="Wingdings" w:hAnsi="Wingdings" w:hint="default"/>
      </w:rPr>
    </w:lvl>
  </w:abstractNum>
  <w:abstractNum w:abstractNumId="12"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13" w15:restartNumberingAfterBreak="0">
    <w:nsid w:val="3D9C3ADD"/>
    <w:multiLevelType w:val="hybridMultilevel"/>
    <w:tmpl w:val="048CD10A"/>
    <w:lvl w:ilvl="0" w:tplc="04090005">
      <w:start w:val="1"/>
      <w:numFmt w:val="bullet"/>
      <w:lvlText w:val=""/>
      <w:lvlJc w:val="left"/>
      <w:pPr>
        <w:ind w:left="800" w:hanging="360"/>
      </w:pPr>
      <w:rPr>
        <w:rFonts w:ascii="Wingdings" w:hAnsi="Wingdings" w:hint="default"/>
        <w:sz w:val="16"/>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4" w15:restartNumberingAfterBreak="0">
    <w:nsid w:val="42502886"/>
    <w:multiLevelType w:val="hybridMultilevel"/>
    <w:tmpl w:val="86920FE6"/>
    <w:lvl w:ilvl="0" w:tplc="DB7840D4">
      <w:start w:val="1"/>
      <w:numFmt w:val="bullet"/>
      <w:lvlText w:val="•"/>
      <w:lvlJc w:val="left"/>
      <w:pPr>
        <w:ind w:left="1160" w:hanging="360"/>
      </w:pPr>
      <w:rPr>
        <w:rFonts w:ascii="Arial" w:eastAsia="Arial" w:hAnsi="Arial" w:hint="default"/>
        <w:b w:val="0"/>
        <w:i w:val="0"/>
        <w:strike w:val="0"/>
        <w:dstrike w:val="0"/>
        <w:color w:val="000000"/>
        <w:sz w:val="24"/>
        <w:szCs w:val="24"/>
        <w:u w:val="none" w:color="000000"/>
        <w:vertAlign w:val="baseline"/>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5" w15:restartNumberingAfterBreak="0">
    <w:nsid w:val="44954436"/>
    <w:multiLevelType w:val="hybridMultilevel"/>
    <w:tmpl w:val="2FAC49D6"/>
    <w:lvl w:ilvl="0" w:tplc="3A8EC28E">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95B5B26"/>
    <w:multiLevelType w:val="hybridMultilevel"/>
    <w:tmpl w:val="05527E4A"/>
    <w:lvl w:ilvl="0" w:tplc="34DC2888">
      <w:start w:val="1"/>
      <w:numFmt w:val="bullet"/>
      <w:lvlText w:val=""/>
      <w:lvlJc w:val="left"/>
      <w:pPr>
        <w:ind w:left="800" w:hanging="360"/>
      </w:pPr>
      <w:rPr>
        <w:rFonts w:ascii="Symbol" w:hAnsi="Symbol" w:cs="Times New Roman"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7" w15:restartNumberingAfterBreak="0">
    <w:nsid w:val="49D23A71"/>
    <w:multiLevelType w:val="hybridMultilevel"/>
    <w:tmpl w:val="993E87FC"/>
    <w:lvl w:ilvl="0" w:tplc="5E7083FA">
      <w:start w:val="1"/>
      <w:numFmt w:val="bullet"/>
      <w:lvlText w:val="-"/>
      <w:lvlJc w:val="left"/>
      <w:pPr>
        <w:ind w:left="800" w:hanging="360"/>
      </w:pPr>
      <w:rPr>
        <w:rFonts w:ascii="Times New Roman" w:hAnsi="Times New Roman" w:cs="Times New Roman"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8" w15:restartNumberingAfterBreak="0">
    <w:nsid w:val="562170C4"/>
    <w:multiLevelType w:val="hybridMultilevel"/>
    <w:tmpl w:val="E2CC420A"/>
    <w:lvl w:ilvl="0" w:tplc="FF64270C">
      <w:start w:val="1"/>
      <w:numFmt w:val="bullet"/>
      <w:lvlText w:val=""/>
      <w:lvlJc w:val="left"/>
      <w:pPr>
        <w:ind w:left="800" w:hanging="360"/>
      </w:pPr>
      <w:rPr>
        <w:rFonts w:ascii="Symbol" w:hAnsi="Symbol" w:hint="default"/>
        <w:sz w:val="16"/>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9" w15:restartNumberingAfterBreak="0">
    <w:nsid w:val="582C4934"/>
    <w:multiLevelType w:val="hybridMultilevel"/>
    <w:tmpl w:val="7AFEBF7C"/>
    <w:lvl w:ilvl="0" w:tplc="5E7083FA">
      <w:start w:val="1"/>
      <w:numFmt w:val="bullet"/>
      <w:lvlText w:val="-"/>
      <w:lvlJc w:val="left"/>
      <w:pPr>
        <w:ind w:left="1160" w:hanging="360"/>
      </w:pPr>
      <w:rPr>
        <w:rFonts w:ascii="Times New Roman" w:hAnsi="Times New Roman" w:cs="Times New Roman" w:hint="default"/>
      </w:rPr>
    </w:lvl>
    <w:lvl w:ilvl="1" w:tplc="04090003" w:tentative="1">
      <w:start w:val="1"/>
      <w:numFmt w:val="bullet"/>
      <w:lvlText w:val="o"/>
      <w:lvlJc w:val="left"/>
      <w:pPr>
        <w:ind w:left="1880" w:hanging="360"/>
      </w:pPr>
      <w:rPr>
        <w:rFonts w:ascii="Courier New" w:hAnsi="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0" w15:restartNumberingAfterBreak="0">
    <w:nsid w:val="59C35311"/>
    <w:multiLevelType w:val="hybridMultilevel"/>
    <w:tmpl w:val="04F0AFF0"/>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1" w15:restartNumberingAfterBreak="0">
    <w:nsid w:val="6D5C2161"/>
    <w:multiLevelType w:val="hybridMultilevel"/>
    <w:tmpl w:val="DE6EBC6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EBB49B8"/>
    <w:multiLevelType w:val="hybridMultilevel"/>
    <w:tmpl w:val="C6CE42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B554B67"/>
    <w:multiLevelType w:val="hybridMultilevel"/>
    <w:tmpl w:val="DA707668"/>
    <w:lvl w:ilvl="0" w:tplc="DB7840D4">
      <w:start w:val="1"/>
      <w:numFmt w:val="bullet"/>
      <w:lvlText w:val="•"/>
      <w:lvlJc w:val="left"/>
      <w:pPr>
        <w:ind w:left="810" w:hanging="360"/>
      </w:pPr>
      <w:rPr>
        <w:rFonts w:ascii="Arial" w:eastAsia="Arial" w:hAnsi="Arial" w:hint="default"/>
        <w:b w:val="0"/>
        <w:i w:val="0"/>
        <w:strike w:val="0"/>
        <w:dstrike w:val="0"/>
        <w:color w:val="000000"/>
        <w:sz w:val="24"/>
        <w:szCs w:val="24"/>
        <w:u w:val="none" w:color="000000"/>
        <w:vertAlign w:val="baseline"/>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7F5F3EBB"/>
    <w:multiLevelType w:val="hybridMultilevel"/>
    <w:tmpl w:val="9EEA25CC"/>
    <w:lvl w:ilvl="0" w:tplc="FF64270C">
      <w:start w:val="1"/>
      <w:numFmt w:val="bullet"/>
      <w:lvlText w:val=""/>
      <w:lvlJc w:val="left"/>
      <w:pPr>
        <w:ind w:left="800" w:hanging="360"/>
      </w:pPr>
      <w:rPr>
        <w:rFonts w:ascii="Symbol" w:hAnsi="Symbol" w:hint="default"/>
        <w:sz w:val="16"/>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num w:numId="1" w16cid:durableId="341787863">
    <w:abstractNumId w:val="12"/>
  </w:num>
  <w:num w:numId="2" w16cid:durableId="450561883">
    <w:abstractNumId w:val="10"/>
  </w:num>
  <w:num w:numId="3" w16cid:durableId="39209185">
    <w:abstractNumId w:val="15"/>
  </w:num>
  <w:num w:numId="4" w16cid:durableId="1781950219">
    <w:abstractNumId w:val="12"/>
  </w:num>
  <w:num w:numId="5" w16cid:durableId="902368089">
    <w:abstractNumId w:val="12"/>
  </w:num>
  <w:num w:numId="6" w16cid:durableId="1804230513">
    <w:abstractNumId w:val="8"/>
  </w:num>
  <w:num w:numId="7" w16cid:durableId="1206409786">
    <w:abstractNumId w:val="0"/>
  </w:num>
  <w:num w:numId="8" w16cid:durableId="1253977230">
    <w:abstractNumId w:val="4"/>
  </w:num>
  <w:num w:numId="9" w16cid:durableId="1817642890">
    <w:abstractNumId w:val="1"/>
  </w:num>
  <w:num w:numId="10" w16cid:durableId="1526405429">
    <w:abstractNumId w:val="19"/>
  </w:num>
  <w:num w:numId="11" w16cid:durableId="951016578">
    <w:abstractNumId w:val="5"/>
  </w:num>
  <w:num w:numId="12" w16cid:durableId="1714771766">
    <w:abstractNumId w:val="16"/>
  </w:num>
  <w:num w:numId="13" w16cid:durableId="1886913810">
    <w:abstractNumId w:val="7"/>
  </w:num>
  <w:num w:numId="14" w16cid:durableId="1141381545">
    <w:abstractNumId w:val="17"/>
  </w:num>
  <w:num w:numId="15" w16cid:durableId="1174101771">
    <w:abstractNumId w:val="9"/>
  </w:num>
  <w:num w:numId="16" w16cid:durableId="1086456065">
    <w:abstractNumId w:val="2"/>
  </w:num>
  <w:num w:numId="17" w16cid:durableId="2049912470">
    <w:abstractNumId w:val="18"/>
  </w:num>
  <w:num w:numId="18" w16cid:durableId="123352013">
    <w:abstractNumId w:val="24"/>
  </w:num>
  <w:num w:numId="19" w16cid:durableId="722949845">
    <w:abstractNumId w:val="13"/>
  </w:num>
  <w:num w:numId="20" w16cid:durableId="2105496217">
    <w:abstractNumId w:val="14"/>
  </w:num>
  <w:num w:numId="21" w16cid:durableId="1314481379">
    <w:abstractNumId w:val="11"/>
  </w:num>
  <w:num w:numId="22" w16cid:durableId="276258465">
    <w:abstractNumId w:val="21"/>
  </w:num>
  <w:num w:numId="23" w16cid:durableId="808085456">
    <w:abstractNumId w:val="20"/>
  </w:num>
  <w:num w:numId="24" w16cid:durableId="1894850123">
    <w:abstractNumId w:val="22"/>
  </w:num>
  <w:num w:numId="25" w16cid:durableId="1525704648">
    <w:abstractNumId w:val="6"/>
  </w:num>
  <w:num w:numId="26" w16cid:durableId="409084753">
    <w:abstractNumId w:val="3"/>
  </w:num>
  <w:num w:numId="27" w16cid:durableId="20034596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evenAndOddHeaders/>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wMjUyNbU0tzQyNjFS0lEKTi0uzszPAykwtKwFABv6U4AtAAAA"/>
  </w:docVars>
  <w:rsids>
    <w:rsidRoot w:val="001669B6"/>
    <w:rsid w:val="00000B23"/>
    <w:rsid w:val="00003B20"/>
    <w:rsid w:val="00006D92"/>
    <w:rsid w:val="00007BB3"/>
    <w:rsid w:val="000115DB"/>
    <w:rsid w:val="00032C7B"/>
    <w:rsid w:val="0003563A"/>
    <w:rsid w:val="0005511E"/>
    <w:rsid w:val="00064C30"/>
    <w:rsid w:val="000670F2"/>
    <w:rsid w:val="00073333"/>
    <w:rsid w:val="0007448A"/>
    <w:rsid w:val="000800E7"/>
    <w:rsid w:val="00083A83"/>
    <w:rsid w:val="00084ABF"/>
    <w:rsid w:val="00085932"/>
    <w:rsid w:val="000866B4"/>
    <w:rsid w:val="00087E97"/>
    <w:rsid w:val="00090C83"/>
    <w:rsid w:val="00097476"/>
    <w:rsid w:val="000A1BC5"/>
    <w:rsid w:val="000A5EA8"/>
    <w:rsid w:val="000A7CB8"/>
    <w:rsid w:val="000B4E52"/>
    <w:rsid w:val="000B62D6"/>
    <w:rsid w:val="000B7215"/>
    <w:rsid w:val="000C1640"/>
    <w:rsid w:val="000C4AD3"/>
    <w:rsid w:val="000C5F53"/>
    <w:rsid w:val="000C612C"/>
    <w:rsid w:val="000D3AF7"/>
    <w:rsid w:val="000E4CC2"/>
    <w:rsid w:val="000E5307"/>
    <w:rsid w:val="000E7FA7"/>
    <w:rsid w:val="000F0600"/>
    <w:rsid w:val="000F3129"/>
    <w:rsid w:val="000F42C4"/>
    <w:rsid w:val="000F5431"/>
    <w:rsid w:val="000F7881"/>
    <w:rsid w:val="00100909"/>
    <w:rsid w:val="001027D7"/>
    <w:rsid w:val="001045E0"/>
    <w:rsid w:val="00120CFE"/>
    <w:rsid w:val="00122420"/>
    <w:rsid w:val="00122580"/>
    <w:rsid w:val="00123B8A"/>
    <w:rsid w:val="001324C1"/>
    <w:rsid w:val="00134961"/>
    <w:rsid w:val="00134D78"/>
    <w:rsid w:val="00136975"/>
    <w:rsid w:val="00136D12"/>
    <w:rsid w:val="00141BC8"/>
    <w:rsid w:val="001421C6"/>
    <w:rsid w:val="00142AD0"/>
    <w:rsid w:val="00144ABA"/>
    <w:rsid w:val="001479EC"/>
    <w:rsid w:val="00151AAE"/>
    <w:rsid w:val="001551E3"/>
    <w:rsid w:val="0015758B"/>
    <w:rsid w:val="00160DDB"/>
    <w:rsid w:val="001669B6"/>
    <w:rsid w:val="001766AB"/>
    <w:rsid w:val="00182788"/>
    <w:rsid w:val="001836E5"/>
    <w:rsid w:val="00183890"/>
    <w:rsid w:val="00184DBE"/>
    <w:rsid w:val="00194A8F"/>
    <w:rsid w:val="00196877"/>
    <w:rsid w:val="001A0E56"/>
    <w:rsid w:val="001B34A5"/>
    <w:rsid w:val="001B4751"/>
    <w:rsid w:val="001B5F4C"/>
    <w:rsid w:val="001B7823"/>
    <w:rsid w:val="001B7D55"/>
    <w:rsid w:val="001C1AE0"/>
    <w:rsid w:val="001C2E8D"/>
    <w:rsid w:val="001D6DAB"/>
    <w:rsid w:val="001D72F3"/>
    <w:rsid w:val="001E32B2"/>
    <w:rsid w:val="001E7635"/>
    <w:rsid w:val="001E7C3B"/>
    <w:rsid w:val="001F2DB9"/>
    <w:rsid w:val="001F372C"/>
    <w:rsid w:val="001F5450"/>
    <w:rsid w:val="00202D45"/>
    <w:rsid w:val="00203BEF"/>
    <w:rsid w:val="0020450A"/>
    <w:rsid w:val="0020507B"/>
    <w:rsid w:val="00205456"/>
    <w:rsid w:val="002108CD"/>
    <w:rsid w:val="0021222C"/>
    <w:rsid w:val="00212CB4"/>
    <w:rsid w:val="00214212"/>
    <w:rsid w:val="00220995"/>
    <w:rsid w:val="0022537E"/>
    <w:rsid w:val="00225F09"/>
    <w:rsid w:val="00230266"/>
    <w:rsid w:val="002349FE"/>
    <w:rsid w:val="002379F1"/>
    <w:rsid w:val="00240EBA"/>
    <w:rsid w:val="002469A3"/>
    <w:rsid w:val="00254536"/>
    <w:rsid w:val="0026731A"/>
    <w:rsid w:val="00294D40"/>
    <w:rsid w:val="002A1A66"/>
    <w:rsid w:val="002A3F84"/>
    <w:rsid w:val="002B0CAE"/>
    <w:rsid w:val="002D0931"/>
    <w:rsid w:val="002D7B42"/>
    <w:rsid w:val="002E22EA"/>
    <w:rsid w:val="002E72EB"/>
    <w:rsid w:val="002F0A93"/>
    <w:rsid w:val="002F4192"/>
    <w:rsid w:val="003020C1"/>
    <w:rsid w:val="00302BCF"/>
    <w:rsid w:val="0030621C"/>
    <w:rsid w:val="00306C3C"/>
    <w:rsid w:val="003129AE"/>
    <w:rsid w:val="003149C3"/>
    <w:rsid w:val="00317110"/>
    <w:rsid w:val="00317AF8"/>
    <w:rsid w:val="00327CF1"/>
    <w:rsid w:val="003371BA"/>
    <w:rsid w:val="00341402"/>
    <w:rsid w:val="00342B33"/>
    <w:rsid w:val="0034580A"/>
    <w:rsid w:val="003468EF"/>
    <w:rsid w:val="003539C6"/>
    <w:rsid w:val="0035729C"/>
    <w:rsid w:val="00365A81"/>
    <w:rsid w:val="00366961"/>
    <w:rsid w:val="00367814"/>
    <w:rsid w:val="00385706"/>
    <w:rsid w:val="00393997"/>
    <w:rsid w:val="00396806"/>
    <w:rsid w:val="003A45DF"/>
    <w:rsid w:val="003A6CC4"/>
    <w:rsid w:val="003A7BFA"/>
    <w:rsid w:val="003B19E5"/>
    <w:rsid w:val="003B2C5F"/>
    <w:rsid w:val="003B40D8"/>
    <w:rsid w:val="003B4850"/>
    <w:rsid w:val="003C42C1"/>
    <w:rsid w:val="003C43F7"/>
    <w:rsid w:val="003C774D"/>
    <w:rsid w:val="003D4603"/>
    <w:rsid w:val="003D4EE0"/>
    <w:rsid w:val="003E081D"/>
    <w:rsid w:val="003E4793"/>
    <w:rsid w:val="003E5F8B"/>
    <w:rsid w:val="003E75C9"/>
    <w:rsid w:val="003F4BC9"/>
    <w:rsid w:val="00405B34"/>
    <w:rsid w:val="004108E1"/>
    <w:rsid w:val="00413086"/>
    <w:rsid w:val="004169A2"/>
    <w:rsid w:val="0042141E"/>
    <w:rsid w:val="00424F3D"/>
    <w:rsid w:val="00425042"/>
    <w:rsid w:val="00426173"/>
    <w:rsid w:val="00435024"/>
    <w:rsid w:val="00435423"/>
    <w:rsid w:val="0044315D"/>
    <w:rsid w:val="00444C00"/>
    <w:rsid w:val="00447170"/>
    <w:rsid w:val="004475D5"/>
    <w:rsid w:val="004556D2"/>
    <w:rsid w:val="00456262"/>
    <w:rsid w:val="00466164"/>
    <w:rsid w:val="004701CD"/>
    <w:rsid w:val="0047141D"/>
    <w:rsid w:val="004716CE"/>
    <w:rsid w:val="00473404"/>
    <w:rsid w:val="00475FCE"/>
    <w:rsid w:val="00484647"/>
    <w:rsid w:val="00484BD9"/>
    <w:rsid w:val="0049238F"/>
    <w:rsid w:val="004939D5"/>
    <w:rsid w:val="00497464"/>
    <w:rsid w:val="004A0CF1"/>
    <w:rsid w:val="004A2919"/>
    <w:rsid w:val="004A4EE3"/>
    <w:rsid w:val="004A528E"/>
    <w:rsid w:val="004A5A3C"/>
    <w:rsid w:val="004A7C19"/>
    <w:rsid w:val="004B001F"/>
    <w:rsid w:val="004B22D8"/>
    <w:rsid w:val="004B275F"/>
    <w:rsid w:val="004B3447"/>
    <w:rsid w:val="004C1C09"/>
    <w:rsid w:val="004C7B2D"/>
    <w:rsid w:val="004D0316"/>
    <w:rsid w:val="004D524B"/>
    <w:rsid w:val="004D5CC1"/>
    <w:rsid w:val="004D634D"/>
    <w:rsid w:val="004E1A24"/>
    <w:rsid w:val="004E2992"/>
    <w:rsid w:val="004E3C7B"/>
    <w:rsid w:val="004E42B4"/>
    <w:rsid w:val="004F2695"/>
    <w:rsid w:val="004F5368"/>
    <w:rsid w:val="005022BD"/>
    <w:rsid w:val="00502A03"/>
    <w:rsid w:val="00502E17"/>
    <w:rsid w:val="00503D93"/>
    <w:rsid w:val="00503E9D"/>
    <w:rsid w:val="00514298"/>
    <w:rsid w:val="00515EA6"/>
    <w:rsid w:val="00543D7D"/>
    <w:rsid w:val="00546CDB"/>
    <w:rsid w:val="00554F78"/>
    <w:rsid w:val="00557428"/>
    <w:rsid w:val="005658E3"/>
    <w:rsid w:val="00566184"/>
    <w:rsid w:val="00567508"/>
    <w:rsid w:val="00573F2E"/>
    <w:rsid w:val="00574366"/>
    <w:rsid w:val="005756DC"/>
    <w:rsid w:val="00581C0F"/>
    <w:rsid w:val="005828D2"/>
    <w:rsid w:val="0058792D"/>
    <w:rsid w:val="00590F8F"/>
    <w:rsid w:val="00590FEE"/>
    <w:rsid w:val="00591587"/>
    <w:rsid w:val="00591FDE"/>
    <w:rsid w:val="005937FE"/>
    <w:rsid w:val="005940AE"/>
    <w:rsid w:val="005979F7"/>
    <w:rsid w:val="005A36CB"/>
    <w:rsid w:val="005A6CC9"/>
    <w:rsid w:val="005A71B7"/>
    <w:rsid w:val="005B1B18"/>
    <w:rsid w:val="005B26EC"/>
    <w:rsid w:val="005B6B97"/>
    <w:rsid w:val="005C1414"/>
    <w:rsid w:val="005C7EE9"/>
    <w:rsid w:val="005D1298"/>
    <w:rsid w:val="005D12C8"/>
    <w:rsid w:val="005D1644"/>
    <w:rsid w:val="005D344E"/>
    <w:rsid w:val="005E0AED"/>
    <w:rsid w:val="005E146A"/>
    <w:rsid w:val="005E2329"/>
    <w:rsid w:val="005E428C"/>
    <w:rsid w:val="005E4690"/>
    <w:rsid w:val="005E7B9D"/>
    <w:rsid w:val="005F4B2B"/>
    <w:rsid w:val="0060074D"/>
    <w:rsid w:val="00600D22"/>
    <w:rsid w:val="006044FE"/>
    <w:rsid w:val="00607A6C"/>
    <w:rsid w:val="006106BB"/>
    <w:rsid w:val="006124EF"/>
    <w:rsid w:val="00612D77"/>
    <w:rsid w:val="00614595"/>
    <w:rsid w:val="0061716A"/>
    <w:rsid w:val="006221F2"/>
    <w:rsid w:val="006231ED"/>
    <w:rsid w:val="00626C97"/>
    <w:rsid w:val="006324D6"/>
    <w:rsid w:val="00632D59"/>
    <w:rsid w:val="00636C55"/>
    <w:rsid w:val="00643009"/>
    <w:rsid w:val="0064626C"/>
    <w:rsid w:val="00647FE3"/>
    <w:rsid w:val="006571C0"/>
    <w:rsid w:val="00662E21"/>
    <w:rsid w:val="00662F0B"/>
    <w:rsid w:val="006718FF"/>
    <w:rsid w:val="006757EB"/>
    <w:rsid w:val="00675B08"/>
    <w:rsid w:val="00677AC5"/>
    <w:rsid w:val="00680F8F"/>
    <w:rsid w:val="00683B0A"/>
    <w:rsid w:val="00690C44"/>
    <w:rsid w:val="0069129C"/>
    <w:rsid w:val="006917A6"/>
    <w:rsid w:val="00696328"/>
    <w:rsid w:val="00697BCC"/>
    <w:rsid w:val="006A4368"/>
    <w:rsid w:val="006A45BE"/>
    <w:rsid w:val="006A4E7F"/>
    <w:rsid w:val="006A51F3"/>
    <w:rsid w:val="006B33CC"/>
    <w:rsid w:val="006C4F36"/>
    <w:rsid w:val="006C5A9F"/>
    <w:rsid w:val="006C669A"/>
    <w:rsid w:val="006D1845"/>
    <w:rsid w:val="006E529B"/>
    <w:rsid w:val="00700D76"/>
    <w:rsid w:val="00715CEF"/>
    <w:rsid w:val="00721F46"/>
    <w:rsid w:val="00724481"/>
    <w:rsid w:val="0072486B"/>
    <w:rsid w:val="00727E3E"/>
    <w:rsid w:val="00735B5F"/>
    <w:rsid w:val="00755E60"/>
    <w:rsid w:val="00763FD1"/>
    <w:rsid w:val="0077124C"/>
    <w:rsid w:val="00774F69"/>
    <w:rsid w:val="0079726C"/>
    <w:rsid w:val="007A1705"/>
    <w:rsid w:val="007A6F10"/>
    <w:rsid w:val="007B2104"/>
    <w:rsid w:val="007B5AC1"/>
    <w:rsid w:val="007B70D7"/>
    <w:rsid w:val="007C4003"/>
    <w:rsid w:val="007C6E21"/>
    <w:rsid w:val="007D22B2"/>
    <w:rsid w:val="007D6147"/>
    <w:rsid w:val="007D7A83"/>
    <w:rsid w:val="007E112A"/>
    <w:rsid w:val="007E4E74"/>
    <w:rsid w:val="007F085A"/>
    <w:rsid w:val="007F5D13"/>
    <w:rsid w:val="00801C24"/>
    <w:rsid w:val="008027F5"/>
    <w:rsid w:val="00805120"/>
    <w:rsid w:val="0081164C"/>
    <w:rsid w:val="00815A9F"/>
    <w:rsid w:val="00815F27"/>
    <w:rsid w:val="00816DDA"/>
    <w:rsid w:val="00822475"/>
    <w:rsid w:val="00830AFC"/>
    <w:rsid w:val="00833638"/>
    <w:rsid w:val="00835DFB"/>
    <w:rsid w:val="00841216"/>
    <w:rsid w:val="00844440"/>
    <w:rsid w:val="00851E89"/>
    <w:rsid w:val="00852D27"/>
    <w:rsid w:val="008553EB"/>
    <w:rsid w:val="00865D44"/>
    <w:rsid w:val="00866720"/>
    <w:rsid w:val="0087145B"/>
    <w:rsid w:val="00871E3B"/>
    <w:rsid w:val="008767D9"/>
    <w:rsid w:val="00881908"/>
    <w:rsid w:val="00882064"/>
    <w:rsid w:val="00883B29"/>
    <w:rsid w:val="00886F9F"/>
    <w:rsid w:val="00890EC9"/>
    <w:rsid w:val="0089320D"/>
    <w:rsid w:val="008A0A83"/>
    <w:rsid w:val="008A4677"/>
    <w:rsid w:val="008B4D15"/>
    <w:rsid w:val="008B5E1D"/>
    <w:rsid w:val="008B7517"/>
    <w:rsid w:val="008D46B7"/>
    <w:rsid w:val="008D6923"/>
    <w:rsid w:val="008E4E2B"/>
    <w:rsid w:val="008E66F3"/>
    <w:rsid w:val="008F4E22"/>
    <w:rsid w:val="00903EF2"/>
    <w:rsid w:val="0090605B"/>
    <w:rsid w:val="0090751C"/>
    <w:rsid w:val="00927AC2"/>
    <w:rsid w:val="00930EE8"/>
    <w:rsid w:val="00932977"/>
    <w:rsid w:val="009358A9"/>
    <w:rsid w:val="00935AF9"/>
    <w:rsid w:val="00947FC1"/>
    <w:rsid w:val="00950B30"/>
    <w:rsid w:val="009561E7"/>
    <w:rsid w:val="00956EEB"/>
    <w:rsid w:val="00962A13"/>
    <w:rsid w:val="00980273"/>
    <w:rsid w:val="0098369E"/>
    <w:rsid w:val="00985600"/>
    <w:rsid w:val="00991F29"/>
    <w:rsid w:val="009A00B4"/>
    <w:rsid w:val="009A12F2"/>
    <w:rsid w:val="009A25BC"/>
    <w:rsid w:val="009B234A"/>
    <w:rsid w:val="009B328A"/>
    <w:rsid w:val="009B54FB"/>
    <w:rsid w:val="009C322B"/>
    <w:rsid w:val="009D0E79"/>
    <w:rsid w:val="009E3CEE"/>
    <w:rsid w:val="009E76C2"/>
    <w:rsid w:val="009F6608"/>
    <w:rsid w:val="009F69B5"/>
    <w:rsid w:val="00A00CF2"/>
    <w:rsid w:val="00A05E70"/>
    <w:rsid w:val="00A07490"/>
    <w:rsid w:val="00A17E70"/>
    <w:rsid w:val="00A17FF3"/>
    <w:rsid w:val="00A202E9"/>
    <w:rsid w:val="00A254AB"/>
    <w:rsid w:val="00A3028C"/>
    <w:rsid w:val="00A327B1"/>
    <w:rsid w:val="00A32CE1"/>
    <w:rsid w:val="00A361EA"/>
    <w:rsid w:val="00A40E0C"/>
    <w:rsid w:val="00A41C17"/>
    <w:rsid w:val="00A426B4"/>
    <w:rsid w:val="00A576A4"/>
    <w:rsid w:val="00A6217E"/>
    <w:rsid w:val="00A62396"/>
    <w:rsid w:val="00A62F68"/>
    <w:rsid w:val="00A65547"/>
    <w:rsid w:val="00A721F4"/>
    <w:rsid w:val="00A721FD"/>
    <w:rsid w:val="00A72EF9"/>
    <w:rsid w:val="00A74E42"/>
    <w:rsid w:val="00A760A2"/>
    <w:rsid w:val="00A83D73"/>
    <w:rsid w:val="00A86375"/>
    <w:rsid w:val="00A864DA"/>
    <w:rsid w:val="00A93409"/>
    <w:rsid w:val="00A93432"/>
    <w:rsid w:val="00A95DB4"/>
    <w:rsid w:val="00A97F34"/>
    <w:rsid w:val="00AB239A"/>
    <w:rsid w:val="00AB3019"/>
    <w:rsid w:val="00AB421C"/>
    <w:rsid w:val="00AB5EE6"/>
    <w:rsid w:val="00AC2AF2"/>
    <w:rsid w:val="00AC5990"/>
    <w:rsid w:val="00AC794F"/>
    <w:rsid w:val="00AD2786"/>
    <w:rsid w:val="00AD41A8"/>
    <w:rsid w:val="00AD4CF9"/>
    <w:rsid w:val="00AD5C9E"/>
    <w:rsid w:val="00AD71C0"/>
    <w:rsid w:val="00AE022E"/>
    <w:rsid w:val="00AE4D3E"/>
    <w:rsid w:val="00AE4DD0"/>
    <w:rsid w:val="00AF1347"/>
    <w:rsid w:val="00AF5A86"/>
    <w:rsid w:val="00B015B9"/>
    <w:rsid w:val="00B02A2D"/>
    <w:rsid w:val="00B05CDE"/>
    <w:rsid w:val="00B06BA6"/>
    <w:rsid w:val="00B1378F"/>
    <w:rsid w:val="00B26996"/>
    <w:rsid w:val="00B274ED"/>
    <w:rsid w:val="00B27DE9"/>
    <w:rsid w:val="00B3078A"/>
    <w:rsid w:val="00B31428"/>
    <w:rsid w:val="00B319E2"/>
    <w:rsid w:val="00B4060C"/>
    <w:rsid w:val="00B43E08"/>
    <w:rsid w:val="00B45B69"/>
    <w:rsid w:val="00B46F67"/>
    <w:rsid w:val="00B47139"/>
    <w:rsid w:val="00B65A76"/>
    <w:rsid w:val="00B74F89"/>
    <w:rsid w:val="00B76BEE"/>
    <w:rsid w:val="00B80CDA"/>
    <w:rsid w:val="00B82305"/>
    <w:rsid w:val="00B940DF"/>
    <w:rsid w:val="00B969E5"/>
    <w:rsid w:val="00BA0D8A"/>
    <w:rsid w:val="00BA6B22"/>
    <w:rsid w:val="00BB1B49"/>
    <w:rsid w:val="00BB55C0"/>
    <w:rsid w:val="00BB58E6"/>
    <w:rsid w:val="00BC10F0"/>
    <w:rsid w:val="00BC29DA"/>
    <w:rsid w:val="00BC4205"/>
    <w:rsid w:val="00BC47BF"/>
    <w:rsid w:val="00BC5FCD"/>
    <w:rsid w:val="00BC60B3"/>
    <w:rsid w:val="00BC6BDA"/>
    <w:rsid w:val="00BD2192"/>
    <w:rsid w:val="00BD31BD"/>
    <w:rsid w:val="00BD46CB"/>
    <w:rsid w:val="00BD4EC0"/>
    <w:rsid w:val="00BD7EAF"/>
    <w:rsid w:val="00BE464A"/>
    <w:rsid w:val="00BF1E17"/>
    <w:rsid w:val="00BF2407"/>
    <w:rsid w:val="00BF2CB6"/>
    <w:rsid w:val="00BF3127"/>
    <w:rsid w:val="00BF3533"/>
    <w:rsid w:val="00C1299C"/>
    <w:rsid w:val="00C12EC6"/>
    <w:rsid w:val="00C156EE"/>
    <w:rsid w:val="00C20202"/>
    <w:rsid w:val="00C37F72"/>
    <w:rsid w:val="00C42F44"/>
    <w:rsid w:val="00C4629B"/>
    <w:rsid w:val="00C5192A"/>
    <w:rsid w:val="00C53A34"/>
    <w:rsid w:val="00C550DA"/>
    <w:rsid w:val="00C61FAB"/>
    <w:rsid w:val="00C64A90"/>
    <w:rsid w:val="00C6564D"/>
    <w:rsid w:val="00C65E12"/>
    <w:rsid w:val="00C65EEF"/>
    <w:rsid w:val="00C67B45"/>
    <w:rsid w:val="00C719BA"/>
    <w:rsid w:val="00C80814"/>
    <w:rsid w:val="00C811ED"/>
    <w:rsid w:val="00C8183D"/>
    <w:rsid w:val="00C822A4"/>
    <w:rsid w:val="00C82CB9"/>
    <w:rsid w:val="00C82F2C"/>
    <w:rsid w:val="00C8413E"/>
    <w:rsid w:val="00C8589B"/>
    <w:rsid w:val="00C86524"/>
    <w:rsid w:val="00C90516"/>
    <w:rsid w:val="00C928E8"/>
    <w:rsid w:val="00C947D0"/>
    <w:rsid w:val="00C95FAC"/>
    <w:rsid w:val="00CA21E7"/>
    <w:rsid w:val="00CA3591"/>
    <w:rsid w:val="00CA6F40"/>
    <w:rsid w:val="00CA70FB"/>
    <w:rsid w:val="00CB5683"/>
    <w:rsid w:val="00CC135C"/>
    <w:rsid w:val="00CC16E0"/>
    <w:rsid w:val="00CC4F6A"/>
    <w:rsid w:val="00CC66E5"/>
    <w:rsid w:val="00CD098D"/>
    <w:rsid w:val="00CD503C"/>
    <w:rsid w:val="00CD5ED2"/>
    <w:rsid w:val="00CD6A5F"/>
    <w:rsid w:val="00CE15D2"/>
    <w:rsid w:val="00CE46C5"/>
    <w:rsid w:val="00CE76B7"/>
    <w:rsid w:val="00CF0405"/>
    <w:rsid w:val="00CF66D3"/>
    <w:rsid w:val="00D0338B"/>
    <w:rsid w:val="00D05177"/>
    <w:rsid w:val="00D132B9"/>
    <w:rsid w:val="00D154EC"/>
    <w:rsid w:val="00D1775C"/>
    <w:rsid w:val="00D268B8"/>
    <w:rsid w:val="00D35B2F"/>
    <w:rsid w:val="00D40999"/>
    <w:rsid w:val="00D40AB3"/>
    <w:rsid w:val="00D41E1F"/>
    <w:rsid w:val="00D45FAA"/>
    <w:rsid w:val="00D512E8"/>
    <w:rsid w:val="00D61B2E"/>
    <w:rsid w:val="00D63CB5"/>
    <w:rsid w:val="00D654E4"/>
    <w:rsid w:val="00D731A9"/>
    <w:rsid w:val="00D77E63"/>
    <w:rsid w:val="00D82CAC"/>
    <w:rsid w:val="00D85A37"/>
    <w:rsid w:val="00D87552"/>
    <w:rsid w:val="00D90584"/>
    <w:rsid w:val="00D90D60"/>
    <w:rsid w:val="00D957A2"/>
    <w:rsid w:val="00D978EB"/>
    <w:rsid w:val="00DA3EE6"/>
    <w:rsid w:val="00DB2C9C"/>
    <w:rsid w:val="00DC0019"/>
    <w:rsid w:val="00DC1C5F"/>
    <w:rsid w:val="00DC4901"/>
    <w:rsid w:val="00DC4F41"/>
    <w:rsid w:val="00DC70CF"/>
    <w:rsid w:val="00DD1731"/>
    <w:rsid w:val="00DD46EF"/>
    <w:rsid w:val="00DE0BF1"/>
    <w:rsid w:val="00DE16A0"/>
    <w:rsid w:val="00DE3DF7"/>
    <w:rsid w:val="00DE4676"/>
    <w:rsid w:val="00DE7C6F"/>
    <w:rsid w:val="00DF6F23"/>
    <w:rsid w:val="00E04F1A"/>
    <w:rsid w:val="00E101B0"/>
    <w:rsid w:val="00E11F8F"/>
    <w:rsid w:val="00E1264C"/>
    <w:rsid w:val="00E161D7"/>
    <w:rsid w:val="00E21EAB"/>
    <w:rsid w:val="00E23E50"/>
    <w:rsid w:val="00E25BCF"/>
    <w:rsid w:val="00E27CA0"/>
    <w:rsid w:val="00E32C68"/>
    <w:rsid w:val="00E472C3"/>
    <w:rsid w:val="00E479A3"/>
    <w:rsid w:val="00E479D3"/>
    <w:rsid w:val="00E50331"/>
    <w:rsid w:val="00E53468"/>
    <w:rsid w:val="00E6011E"/>
    <w:rsid w:val="00E64F9D"/>
    <w:rsid w:val="00E666D4"/>
    <w:rsid w:val="00E71582"/>
    <w:rsid w:val="00E77FD3"/>
    <w:rsid w:val="00E81CBB"/>
    <w:rsid w:val="00E82241"/>
    <w:rsid w:val="00E82A77"/>
    <w:rsid w:val="00E851B0"/>
    <w:rsid w:val="00E861BD"/>
    <w:rsid w:val="00E9429A"/>
    <w:rsid w:val="00E97DE4"/>
    <w:rsid w:val="00EA2183"/>
    <w:rsid w:val="00EA2509"/>
    <w:rsid w:val="00EA76D9"/>
    <w:rsid w:val="00EB1611"/>
    <w:rsid w:val="00EB43D2"/>
    <w:rsid w:val="00EB7AA2"/>
    <w:rsid w:val="00EB7FE9"/>
    <w:rsid w:val="00EC6FF4"/>
    <w:rsid w:val="00ED29C2"/>
    <w:rsid w:val="00ED4BAF"/>
    <w:rsid w:val="00EE4866"/>
    <w:rsid w:val="00EE6F3B"/>
    <w:rsid w:val="00EF02B0"/>
    <w:rsid w:val="00EF4059"/>
    <w:rsid w:val="00EF5969"/>
    <w:rsid w:val="00EF6307"/>
    <w:rsid w:val="00F07AF5"/>
    <w:rsid w:val="00F1027B"/>
    <w:rsid w:val="00F15F5F"/>
    <w:rsid w:val="00F21503"/>
    <w:rsid w:val="00F22C35"/>
    <w:rsid w:val="00F25B39"/>
    <w:rsid w:val="00F347EA"/>
    <w:rsid w:val="00F3526C"/>
    <w:rsid w:val="00F5180E"/>
    <w:rsid w:val="00F54492"/>
    <w:rsid w:val="00F569DE"/>
    <w:rsid w:val="00F56BD1"/>
    <w:rsid w:val="00F622A6"/>
    <w:rsid w:val="00F63119"/>
    <w:rsid w:val="00F7041A"/>
    <w:rsid w:val="00F70A97"/>
    <w:rsid w:val="00F7533D"/>
    <w:rsid w:val="00F75F75"/>
    <w:rsid w:val="00F81C8B"/>
    <w:rsid w:val="00F94781"/>
    <w:rsid w:val="00F95D36"/>
    <w:rsid w:val="00F96BF8"/>
    <w:rsid w:val="00F97A23"/>
    <w:rsid w:val="00F97FCA"/>
    <w:rsid w:val="00FA2A97"/>
    <w:rsid w:val="00FA4C09"/>
    <w:rsid w:val="00FB0992"/>
    <w:rsid w:val="00FB16E5"/>
    <w:rsid w:val="00FB2DE5"/>
    <w:rsid w:val="00FB7F70"/>
    <w:rsid w:val="00FC5A09"/>
    <w:rsid w:val="00FD0521"/>
    <w:rsid w:val="00FE1378"/>
    <w:rsid w:val="00FE1A59"/>
    <w:rsid w:val="00FE21B7"/>
    <w:rsid w:val="00FE5546"/>
    <w:rsid w:val="00FF6F51"/>
    <w:rsid w:val="15410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DD04EB"/>
  <w15:docId w15:val="{17499C80-387B-4FD3-AB4A-8CE60EB8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iPriority="0"/>
    <w:lsdException w:name="endnote text" w:semiHidden="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sdException w:name="Colorful List" w:uiPriority="34" w:qFormat="1"/>
    <w:lsdException w:name="Colorful Grid"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1A8"/>
    <w:pPr>
      <w:tabs>
        <w:tab w:val="left" w:pos="288"/>
        <w:tab w:val="left" w:pos="5760"/>
      </w:tabs>
      <w:spacing w:after="60"/>
      <w:jc w:val="both"/>
    </w:pPr>
    <w:rPr>
      <w:sz w:val="22"/>
      <w:lang w:eastAsia="zh-CN"/>
    </w:rPr>
  </w:style>
  <w:style w:type="paragraph" w:styleId="Heading1">
    <w:name w:val="heading 1"/>
    <w:basedOn w:val="Normal"/>
    <w:next w:val="Normal"/>
    <w:autoRedefine/>
    <w:qFormat/>
    <w:rsid w:val="00F97FCA"/>
    <w:pPr>
      <w:widowControl w:val="0"/>
      <w:tabs>
        <w:tab w:val="left" w:pos="187"/>
        <w:tab w:val="left" w:pos="360"/>
      </w:tabs>
      <w:snapToGrid w:val="0"/>
      <w:spacing w:before="240"/>
      <w:outlineLvl w:val="0"/>
    </w:pPr>
    <w:rPr>
      <w:b/>
      <w:kern w:val="28"/>
      <w:szCs w:val="22"/>
    </w:rPr>
  </w:style>
  <w:style w:type="paragraph" w:styleId="Heading2">
    <w:name w:val="heading 2"/>
    <w:basedOn w:val="Normal"/>
    <w:next w:val="Normal"/>
    <w:qFormat/>
    <w:rsid w:val="00184DBE"/>
    <w:pPr>
      <w:keepNext/>
      <w:tabs>
        <w:tab w:val="left" w:pos="450"/>
      </w:tabs>
      <w:spacing w:before="240"/>
      <w:outlineLvl w:val="1"/>
    </w:pPr>
    <w:rPr>
      <w:b/>
      <w:i/>
    </w:rPr>
  </w:style>
  <w:style w:type="paragraph" w:styleId="Heading3">
    <w:name w:val="heading 3"/>
    <w:basedOn w:val="Normal"/>
    <w:next w:val="Normal"/>
    <w:autoRedefine/>
    <w:qFormat/>
    <w:rsid w:val="0020507B"/>
    <w:pPr>
      <w:keepNext/>
      <w:spacing w:before="240"/>
      <w:outlineLvl w:val="2"/>
    </w:pPr>
    <w:rPr>
      <w:i/>
    </w:rPr>
  </w:style>
  <w:style w:type="paragraph" w:styleId="Heading4">
    <w:name w:val="heading 4"/>
    <w:basedOn w:val="Normal"/>
    <w:next w:val="Normal"/>
    <w:qFormat/>
    <w:pPr>
      <w:keepNext/>
      <w:outlineLvl w:val="3"/>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Pr>
      <w:sz w:val="22"/>
    </w:rPr>
  </w:style>
  <w:style w:type="character" w:customStyle="1" w:styleId="CommentTextChar">
    <w:name w:val="Comment Text Char"/>
    <w:basedOn w:val="DefaultParagraphFont"/>
    <w:link w:val="CommentText"/>
    <w:uiPriority w:val="99"/>
    <w:semiHidden/>
  </w:style>
  <w:style w:type="character" w:styleId="Strong">
    <w:name w:val="Strong"/>
    <w:uiPriority w:val="22"/>
    <w:qFormat/>
    <w:rPr>
      <w:b/>
      <w:bCs/>
    </w:rPr>
  </w:style>
  <w:style w:type="character" w:styleId="CommentReference">
    <w:name w:val="annotation reference"/>
    <w:uiPriority w:val="99"/>
    <w:unhideWhenUsed/>
    <w:rPr>
      <w:sz w:val="16"/>
      <w:szCs w:val="16"/>
    </w:rPr>
  </w:style>
  <w:style w:type="character" w:styleId="PageNumber">
    <w:name w:val="page number"/>
    <w:basedOn w:val="DefaultParagraphFont"/>
    <w:semiHidden/>
  </w:style>
  <w:style w:type="character" w:styleId="EndnoteReference">
    <w:name w:val="endnote reference"/>
    <w:semiHidden/>
    <w:rPr>
      <w:vertAlign w:val="superscript"/>
    </w:rPr>
  </w:style>
  <w:style w:type="character" w:styleId="FollowedHyperlink">
    <w:name w:val="FollowedHyperlink"/>
    <w:uiPriority w:val="99"/>
    <w:unhideWhenUsed/>
    <w:rPr>
      <w:color w:val="954F72"/>
      <w:u w:val="single"/>
    </w:rPr>
  </w:style>
  <w:style w:type="character" w:styleId="FootnoteReference">
    <w:name w:val="footnote reference"/>
    <w:semiHidden/>
    <w:rPr>
      <w:vertAlign w:val="superscript"/>
    </w:rPr>
  </w:style>
  <w:style w:type="character" w:styleId="Hyperlink">
    <w:name w:val="Hyperlink"/>
    <w:uiPriority w:val="99"/>
    <w:unhideWhenUsed/>
    <w:rPr>
      <w:color w:val="0000FF"/>
      <w:u w:val="single"/>
    </w:rPr>
  </w:style>
  <w:style w:type="character" w:customStyle="1" w:styleId="1">
    <w:name w:val="未处理的提及1"/>
    <w:uiPriority w:val="52"/>
    <w:rPr>
      <w:color w:val="808080"/>
      <w:shd w:val="clear" w:color="auto" w:fill="E6E6E6"/>
    </w:rPr>
  </w:style>
  <w:style w:type="character" w:customStyle="1" w:styleId="FooterChar">
    <w:name w:val="Footer Char"/>
    <w:link w:val="Footer"/>
    <w:uiPriority w:val="99"/>
    <w:rPr>
      <w:sz w:val="22"/>
    </w:rPr>
  </w:style>
  <w:style w:type="character" w:customStyle="1" w:styleId="BalloonTextChar">
    <w:name w:val="Balloon Text Char"/>
    <w:link w:val="BalloonText"/>
    <w:uiPriority w:val="99"/>
    <w:semiHidden/>
    <w:rPr>
      <w:rFonts w:ascii="Segoe UI" w:hAnsi="Segoe UI" w:cs="Segoe UI"/>
      <w:sz w:val="18"/>
      <w:szCs w:val="18"/>
    </w:rPr>
  </w:style>
  <w:style w:type="character" w:customStyle="1" w:styleId="CommentSubjectChar">
    <w:name w:val="Comment Subject Char"/>
    <w:link w:val="CommentSubject"/>
    <w:uiPriority w:val="99"/>
    <w:semiHidden/>
    <w:rPr>
      <w:b/>
      <w:bCs/>
    </w:rPr>
  </w:style>
  <w:style w:type="paragraph" w:styleId="NormalWeb">
    <w:name w:val="Normal (Web)"/>
    <w:basedOn w:val="Normal"/>
    <w:uiPriority w:val="99"/>
    <w:unhideWhenUsed/>
    <w:pPr>
      <w:spacing w:before="100" w:beforeAutospacing="1" w:after="100" w:afterAutospacing="1"/>
      <w:jc w:val="left"/>
    </w:pPr>
    <w:rPr>
      <w:sz w:val="24"/>
      <w:szCs w:val="24"/>
    </w:rPr>
  </w:style>
  <w:style w:type="paragraph" w:styleId="CommentText">
    <w:name w:val="annotation text"/>
    <w:basedOn w:val="Normal"/>
    <w:link w:val="CommentTextChar"/>
    <w:uiPriority w:val="99"/>
    <w:unhideWhenUsed/>
    <w:rPr>
      <w:sz w:val="20"/>
    </w:rPr>
  </w:style>
  <w:style w:type="paragraph" w:styleId="BalloonText">
    <w:name w:val="Balloon Text"/>
    <w:basedOn w:val="Normal"/>
    <w:link w:val="BalloonTextChar"/>
    <w:uiPriority w:val="99"/>
    <w:unhideWhenUsed/>
    <w:pPr>
      <w:spacing w:after="0"/>
    </w:pPr>
    <w:rPr>
      <w:rFonts w:ascii="Segoe UI" w:hAnsi="Segoe UI" w:cs="Segoe UI"/>
      <w:sz w:val="18"/>
      <w:szCs w:val="18"/>
    </w:rPr>
  </w:style>
  <w:style w:type="paragraph" w:styleId="EndnoteText">
    <w:name w:val="endnote text"/>
    <w:basedOn w:val="Normal"/>
    <w:semiHidden/>
    <w:rPr>
      <w:sz w:val="18"/>
    </w:rPr>
  </w:style>
  <w:style w:type="paragraph" w:styleId="Caption">
    <w:name w:val="caption"/>
    <w:basedOn w:val="Normal"/>
    <w:next w:val="Normal"/>
    <w:qFormat/>
    <w:pPr>
      <w:keepNext/>
      <w:spacing w:before="120" w:after="120"/>
      <w:jc w:val="center"/>
    </w:pPr>
    <w:rPr>
      <w:b/>
    </w:rPr>
  </w:style>
  <w:style w:type="paragraph" w:styleId="CommentSubject">
    <w:name w:val="annotation subject"/>
    <w:basedOn w:val="CommentText"/>
    <w:next w:val="CommentText"/>
    <w:link w:val="CommentSubjectChar"/>
    <w:uiPriority w:val="99"/>
    <w:unhideWhenUsed/>
    <w:rPr>
      <w:b/>
      <w:bCs/>
    </w:rPr>
  </w:style>
  <w:style w:type="paragraph" w:styleId="FootnoteText">
    <w:name w:val="footnote text"/>
    <w:basedOn w:val="Normal"/>
    <w:link w:val="FootnoteTextChar"/>
    <w:uiPriority w:val="99"/>
    <w:rPr>
      <w:sz w:val="18"/>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keyword">
    <w:name w:val="keyword"/>
    <w:basedOn w:val="Normal"/>
    <w:pPr>
      <w:spacing w:before="280"/>
    </w:pPr>
  </w:style>
  <w:style w:type="paragraph" w:customStyle="1" w:styleId="10">
    <w:name w:val="标题1"/>
    <w:basedOn w:val="Normal"/>
    <w:pPr>
      <w:spacing w:before="600" w:after="240"/>
      <w:jc w:val="center"/>
      <w:outlineLvl w:val="0"/>
    </w:pPr>
    <w:rPr>
      <w:b/>
      <w:kern w:val="28"/>
      <w:sz w:val="28"/>
    </w:rPr>
  </w:style>
  <w:style w:type="paragraph" w:customStyle="1" w:styleId="equation">
    <w:name w:val="equation"/>
    <w:basedOn w:val="Normal"/>
    <w:pPr>
      <w:tabs>
        <w:tab w:val="left" w:pos="4680"/>
      </w:tabs>
      <w:spacing w:before="100" w:after="100"/>
    </w:pPr>
  </w:style>
  <w:style w:type="paragraph" w:customStyle="1" w:styleId="author">
    <w:name w:val="author"/>
    <w:basedOn w:val="Heading2"/>
    <w:pPr>
      <w:spacing w:after="680"/>
      <w:jc w:val="center"/>
    </w:pPr>
    <w:rPr>
      <w:sz w:val="20"/>
    </w:rPr>
  </w:style>
  <w:style w:type="paragraph" w:styleId="ListParagraph">
    <w:name w:val="List Paragraph"/>
    <w:basedOn w:val="Normal"/>
    <w:uiPriority w:val="34"/>
    <w:qFormat/>
    <w:pPr>
      <w:widowControl w:val="0"/>
      <w:spacing w:after="0"/>
      <w:ind w:firstLineChars="200" w:firstLine="420"/>
    </w:pPr>
    <w:rPr>
      <w:rFonts w:ascii="Calibri" w:hAnsi="Calibri"/>
      <w:kern w:val="2"/>
      <w:sz w:val="24"/>
      <w:szCs w:val="24"/>
    </w:rPr>
  </w:style>
  <w:style w:type="paragraph" w:customStyle="1" w:styleId="References">
    <w:name w:val="References"/>
    <w:basedOn w:val="Normal"/>
    <w:rsid w:val="004B001F"/>
    <w:pPr>
      <w:numPr>
        <w:numId w:val="1"/>
      </w:numPr>
      <w:spacing w:after="0"/>
    </w:pPr>
    <w:rPr>
      <w:rFonts w:eastAsia="Times New Roman"/>
      <w:sz w:val="16"/>
      <w:szCs w:val="16"/>
      <w:lang w:eastAsia="en-US"/>
    </w:rPr>
  </w:style>
  <w:style w:type="character" w:styleId="Emphasis">
    <w:name w:val="Emphasis"/>
    <w:uiPriority w:val="20"/>
    <w:qFormat/>
    <w:rsid w:val="004B001F"/>
    <w:rPr>
      <w:i/>
      <w:iCs/>
    </w:rPr>
  </w:style>
  <w:style w:type="paragraph" w:customStyle="1" w:styleId="PARA">
    <w:name w:val="PARA"/>
    <w:basedOn w:val="Normal"/>
    <w:rsid w:val="0034580A"/>
    <w:pPr>
      <w:suppressAutoHyphens/>
      <w:autoSpaceDE w:val="0"/>
      <w:autoSpaceDN w:val="0"/>
      <w:adjustRightInd w:val="0"/>
      <w:spacing w:after="0" w:line="240" w:lineRule="exact"/>
    </w:pPr>
    <w:rPr>
      <w:rFonts w:cs="TimesLTStd-Roman"/>
      <w:spacing w:val="-2"/>
      <w:sz w:val="20"/>
      <w:lang w:eastAsia="en-US"/>
    </w:rPr>
  </w:style>
  <w:style w:type="paragraph" w:customStyle="1" w:styleId="PARAIndent">
    <w:name w:val="PARA_Indent"/>
    <w:basedOn w:val="PARA"/>
    <w:rsid w:val="0034580A"/>
    <w:pPr>
      <w:ind w:firstLine="200"/>
    </w:pPr>
  </w:style>
  <w:style w:type="character" w:customStyle="1" w:styleId="ITAL">
    <w:name w:val="ITAL"/>
    <w:rsid w:val="0034580A"/>
    <w:rPr>
      <w:i/>
    </w:rPr>
  </w:style>
  <w:style w:type="paragraph" w:customStyle="1" w:styleId="MDPI71References">
    <w:name w:val="MDPI_7.1_References"/>
    <w:basedOn w:val="Normal"/>
    <w:qFormat/>
    <w:rsid w:val="00AB3019"/>
    <w:pPr>
      <w:numPr>
        <w:numId w:val="6"/>
      </w:numPr>
      <w:adjustRightInd w:val="0"/>
      <w:snapToGrid w:val="0"/>
      <w:spacing w:after="0" w:line="260" w:lineRule="atLeast"/>
      <w:ind w:left="425" w:hanging="425"/>
    </w:pPr>
    <w:rPr>
      <w:rFonts w:ascii="Palatino Linotype" w:eastAsia="Times New Roman" w:hAnsi="Palatino Linotype"/>
      <w:snapToGrid w:val="0"/>
      <w:color w:val="000000"/>
      <w:sz w:val="18"/>
      <w:lang w:eastAsia="de-DE" w:bidi="en-US"/>
    </w:rPr>
  </w:style>
  <w:style w:type="character" w:styleId="PlaceholderText">
    <w:name w:val="Placeholder Text"/>
    <w:basedOn w:val="DefaultParagraphFont"/>
    <w:uiPriority w:val="99"/>
    <w:semiHidden/>
    <w:rsid w:val="00294D40"/>
    <w:rPr>
      <w:color w:val="808080"/>
    </w:rPr>
  </w:style>
  <w:style w:type="table" w:styleId="TableGrid">
    <w:name w:val="Table Grid"/>
    <w:basedOn w:val="TableNormal"/>
    <w:uiPriority w:val="59"/>
    <w:rsid w:val="005E1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5E14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E146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5E14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rsid w:val="005E146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5">
    <w:name w:val="Grid Table 5 Dark Accent 5"/>
    <w:basedOn w:val="TableNormal"/>
    <w:uiPriority w:val="50"/>
    <w:rsid w:val="005E146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DecimalAligned">
    <w:name w:val="Decimal Aligned"/>
    <w:basedOn w:val="Normal"/>
    <w:uiPriority w:val="40"/>
    <w:qFormat/>
    <w:rsid w:val="005E146A"/>
    <w:pPr>
      <w:tabs>
        <w:tab w:val="decimal" w:pos="360"/>
      </w:tabs>
      <w:spacing w:after="200" w:line="276" w:lineRule="auto"/>
      <w:jc w:val="left"/>
    </w:pPr>
    <w:rPr>
      <w:rFonts w:asciiTheme="minorHAnsi" w:eastAsiaTheme="minorEastAsia" w:hAnsiTheme="minorHAnsi"/>
      <w:szCs w:val="22"/>
      <w:lang w:eastAsia="en-US"/>
    </w:rPr>
  </w:style>
  <w:style w:type="character" w:customStyle="1" w:styleId="FootnoteTextChar">
    <w:name w:val="Footnote Text Char"/>
    <w:basedOn w:val="DefaultParagraphFont"/>
    <w:link w:val="FootnoteText"/>
    <w:uiPriority w:val="99"/>
    <w:rsid w:val="005E146A"/>
    <w:rPr>
      <w:sz w:val="18"/>
      <w:lang w:eastAsia="zh-CN"/>
    </w:rPr>
  </w:style>
  <w:style w:type="character" w:styleId="SubtleEmphasis">
    <w:name w:val="Subtle Emphasis"/>
    <w:basedOn w:val="DefaultParagraphFont"/>
    <w:uiPriority w:val="19"/>
    <w:qFormat/>
    <w:rsid w:val="005E146A"/>
    <w:rPr>
      <w:i/>
      <w:iCs/>
    </w:rPr>
  </w:style>
  <w:style w:type="table" w:styleId="LightShading-Accent1">
    <w:name w:val="Light Shading Accent 1"/>
    <w:basedOn w:val="TableNormal"/>
    <w:uiPriority w:val="60"/>
    <w:rsid w:val="005E146A"/>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ridTable5Dark-Accent6">
    <w:name w:val="Grid Table 5 Dark Accent 6"/>
    <w:basedOn w:val="TableNormal"/>
    <w:uiPriority w:val="50"/>
    <w:rsid w:val="005E146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1Light-Accent3">
    <w:name w:val="Grid Table 1 Light Accent 3"/>
    <w:basedOn w:val="TableNormal"/>
    <w:uiPriority w:val="46"/>
    <w:rsid w:val="005E146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5E146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MDPI11articletype">
    <w:name w:val="MDPI_1.1_article_type"/>
    <w:next w:val="Normal"/>
    <w:qFormat/>
    <w:rsid w:val="003B4850"/>
    <w:pPr>
      <w:adjustRightInd w:val="0"/>
      <w:snapToGrid w:val="0"/>
      <w:spacing w:before="240"/>
    </w:pPr>
    <w:rPr>
      <w:rFonts w:ascii="Palatino Linotype" w:eastAsia="Times New Roman" w:hAnsi="Palatino Linotype"/>
      <w:i/>
      <w:color w:val="000000"/>
      <w:szCs w:val="22"/>
      <w:lang w:eastAsia="de-DE" w:bidi="en-US"/>
    </w:rPr>
  </w:style>
  <w:style w:type="character" w:customStyle="1" w:styleId="UnresolvedMention1">
    <w:name w:val="Unresolved Mention1"/>
    <w:basedOn w:val="DefaultParagraphFont"/>
    <w:uiPriority w:val="99"/>
    <w:semiHidden/>
    <w:unhideWhenUsed/>
    <w:rsid w:val="001421C6"/>
    <w:rPr>
      <w:color w:val="605E5C"/>
      <w:shd w:val="clear" w:color="auto" w:fill="E1DFDD"/>
    </w:rPr>
  </w:style>
  <w:style w:type="paragraph" w:styleId="BodyText">
    <w:name w:val="Body Text"/>
    <w:basedOn w:val="Normal"/>
    <w:link w:val="BodyTextChar"/>
    <w:rsid w:val="003C43F7"/>
    <w:pPr>
      <w:tabs>
        <w:tab w:val="clear" w:pos="288"/>
        <w:tab w:val="clear" w:pos="5760"/>
      </w:tabs>
      <w:spacing w:after="0" w:line="480" w:lineRule="auto"/>
    </w:pPr>
    <w:rPr>
      <w:rFonts w:eastAsia="Times New Roman"/>
      <w:sz w:val="24"/>
      <w:szCs w:val="24"/>
      <w:lang w:eastAsia="en-US"/>
    </w:rPr>
  </w:style>
  <w:style w:type="character" w:customStyle="1" w:styleId="BodyTextChar">
    <w:name w:val="Body Text Char"/>
    <w:basedOn w:val="DefaultParagraphFont"/>
    <w:link w:val="BodyText"/>
    <w:rsid w:val="003C43F7"/>
    <w:rPr>
      <w:rFonts w:eastAsia="Times New Roman"/>
      <w:sz w:val="24"/>
      <w:szCs w:val="24"/>
    </w:rPr>
  </w:style>
  <w:style w:type="paragraph" w:customStyle="1" w:styleId="Tablecaption">
    <w:name w:val="Table caption"/>
    <w:basedOn w:val="Normal"/>
    <w:rsid w:val="003C43F7"/>
    <w:pPr>
      <w:tabs>
        <w:tab w:val="clear" w:pos="288"/>
        <w:tab w:val="clear" w:pos="5760"/>
      </w:tabs>
      <w:spacing w:before="240" w:after="120"/>
      <w:jc w:val="center"/>
    </w:pPr>
    <w:rPr>
      <w:rFonts w:eastAsia="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23573">
      <w:bodyDiv w:val="1"/>
      <w:marLeft w:val="0"/>
      <w:marRight w:val="0"/>
      <w:marTop w:val="0"/>
      <w:marBottom w:val="0"/>
      <w:divBdr>
        <w:top w:val="none" w:sz="0" w:space="0" w:color="auto"/>
        <w:left w:val="none" w:sz="0" w:space="0" w:color="auto"/>
        <w:bottom w:val="none" w:sz="0" w:space="0" w:color="auto"/>
        <w:right w:val="none" w:sz="0" w:space="0" w:color="auto"/>
      </w:divBdr>
    </w:div>
    <w:div w:id="1188173716">
      <w:bodyDiv w:val="1"/>
      <w:marLeft w:val="0"/>
      <w:marRight w:val="0"/>
      <w:marTop w:val="0"/>
      <w:marBottom w:val="0"/>
      <w:divBdr>
        <w:top w:val="none" w:sz="0" w:space="0" w:color="auto"/>
        <w:left w:val="none" w:sz="0" w:space="0" w:color="auto"/>
        <w:bottom w:val="none" w:sz="0" w:space="0" w:color="auto"/>
        <w:right w:val="none" w:sz="0" w:space="0" w:color="auto"/>
      </w:divBdr>
      <w:divsChild>
        <w:div w:id="497112208">
          <w:marLeft w:val="0"/>
          <w:marRight w:val="0"/>
          <w:marTop w:val="0"/>
          <w:marBottom w:val="0"/>
          <w:divBdr>
            <w:top w:val="none" w:sz="0" w:space="0" w:color="auto"/>
            <w:left w:val="none" w:sz="0" w:space="0" w:color="auto"/>
            <w:bottom w:val="none" w:sz="0" w:space="0" w:color="auto"/>
            <w:right w:val="none" w:sz="0" w:space="0" w:color="auto"/>
          </w:divBdr>
          <w:divsChild>
            <w:div w:id="427699627">
              <w:marLeft w:val="0"/>
              <w:marRight w:val="0"/>
              <w:marTop w:val="0"/>
              <w:marBottom w:val="0"/>
              <w:divBdr>
                <w:top w:val="none" w:sz="0" w:space="0" w:color="auto"/>
                <w:left w:val="none" w:sz="0" w:space="0" w:color="auto"/>
                <w:bottom w:val="none" w:sz="0" w:space="0" w:color="auto"/>
                <w:right w:val="none" w:sz="0" w:space="0" w:color="auto"/>
              </w:divBdr>
              <w:divsChild>
                <w:div w:id="2075002461">
                  <w:marLeft w:val="0"/>
                  <w:marRight w:val="0"/>
                  <w:marTop w:val="0"/>
                  <w:marBottom w:val="0"/>
                  <w:divBdr>
                    <w:top w:val="single" w:sz="6" w:space="8" w:color="EEEEEE"/>
                    <w:left w:val="none" w:sz="0" w:space="8" w:color="auto"/>
                    <w:bottom w:val="single" w:sz="6" w:space="8" w:color="EEEEEE"/>
                    <w:right w:val="single" w:sz="6" w:space="8" w:color="EEEEEE"/>
                  </w:divBdr>
                  <w:divsChild>
                    <w:div w:id="202689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754805">
          <w:marLeft w:val="0"/>
          <w:marRight w:val="0"/>
          <w:marTop w:val="0"/>
          <w:marBottom w:val="0"/>
          <w:divBdr>
            <w:top w:val="none" w:sz="0" w:space="0" w:color="auto"/>
            <w:left w:val="none" w:sz="0" w:space="0" w:color="auto"/>
            <w:bottom w:val="none" w:sz="0" w:space="0" w:color="auto"/>
            <w:right w:val="none" w:sz="0" w:space="0" w:color="auto"/>
          </w:divBdr>
          <w:divsChild>
            <w:div w:id="839389177">
              <w:marLeft w:val="0"/>
              <w:marRight w:val="0"/>
              <w:marTop w:val="0"/>
              <w:marBottom w:val="0"/>
              <w:divBdr>
                <w:top w:val="single" w:sz="6" w:space="0" w:color="4395FF"/>
                <w:left w:val="single" w:sz="6" w:space="0" w:color="4395FF"/>
                <w:bottom w:val="single" w:sz="6" w:space="0" w:color="4395FF"/>
                <w:right w:val="single" w:sz="6" w:space="0" w:color="4395FF"/>
              </w:divBdr>
              <w:divsChild>
                <w:div w:id="1093163369">
                  <w:marLeft w:val="0"/>
                  <w:marRight w:val="0"/>
                  <w:marTop w:val="0"/>
                  <w:marBottom w:val="0"/>
                  <w:divBdr>
                    <w:top w:val="none" w:sz="0" w:space="0" w:color="auto"/>
                    <w:left w:val="none" w:sz="0" w:space="0" w:color="auto"/>
                    <w:bottom w:val="none" w:sz="0" w:space="0" w:color="auto"/>
                    <w:right w:val="none" w:sz="0" w:space="0" w:color="auto"/>
                  </w:divBdr>
                  <w:divsChild>
                    <w:div w:id="1496651823">
                      <w:marLeft w:val="0"/>
                      <w:marRight w:val="525"/>
                      <w:marTop w:val="0"/>
                      <w:marBottom w:val="0"/>
                      <w:divBdr>
                        <w:top w:val="none" w:sz="0" w:space="0" w:color="auto"/>
                        <w:left w:val="none" w:sz="0" w:space="0" w:color="auto"/>
                        <w:bottom w:val="none" w:sz="0" w:space="0" w:color="auto"/>
                        <w:right w:val="none" w:sz="0" w:space="0" w:color="auto"/>
                      </w:divBdr>
                      <w:divsChild>
                        <w:div w:id="1245723464">
                          <w:marLeft w:val="0"/>
                          <w:marRight w:val="0"/>
                          <w:marTop w:val="0"/>
                          <w:marBottom w:val="0"/>
                          <w:divBdr>
                            <w:top w:val="none" w:sz="0" w:space="0" w:color="auto"/>
                            <w:left w:val="none" w:sz="0" w:space="0" w:color="auto"/>
                            <w:bottom w:val="none" w:sz="0" w:space="0" w:color="auto"/>
                            <w:right w:val="none" w:sz="0" w:space="0" w:color="auto"/>
                          </w:divBdr>
                          <w:divsChild>
                            <w:div w:id="1606226640">
                              <w:marLeft w:val="0"/>
                              <w:marRight w:val="0"/>
                              <w:marTop w:val="0"/>
                              <w:marBottom w:val="0"/>
                              <w:divBdr>
                                <w:top w:val="none" w:sz="0" w:space="0" w:color="auto"/>
                                <w:left w:val="none" w:sz="0" w:space="0" w:color="auto"/>
                                <w:bottom w:val="none" w:sz="0" w:space="0" w:color="auto"/>
                                <w:right w:val="none" w:sz="0" w:space="0" w:color="auto"/>
                              </w:divBdr>
                              <w:divsChild>
                                <w:div w:id="1551302708">
                                  <w:marLeft w:val="0"/>
                                  <w:marRight w:val="0"/>
                                  <w:marTop w:val="0"/>
                                  <w:marBottom w:val="0"/>
                                  <w:divBdr>
                                    <w:top w:val="none" w:sz="0" w:space="0" w:color="auto"/>
                                    <w:left w:val="none" w:sz="0" w:space="0" w:color="auto"/>
                                    <w:bottom w:val="none" w:sz="0" w:space="0" w:color="auto"/>
                                    <w:right w:val="none" w:sz="0" w:space="0" w:color="auto"/>
                                  </w:divBdr>
                                  <w:divsChild>
                                    <w:div w:id="1733894219">
                                      <w:marLeft w:val="0"/>
                                      <w:marRight w:val="0"/>
                                      <w:marTop w:val="0"/>
                                      <w:marBottom w:val="0"/>
                                      <w:divBdr>
                                        <w:top w:val="none" w:sz="0" w:space="0" w:color="auto"/>
                                        <w:left w:val="none" w:sz="0" w:space="0" w:color="auto"/>
                                        <w:bottom w:val="none" w:sz="0" w:space="0" w:color="auto"/>
                                        <w:right w:val="none" w:sz="0" w:space="0" w:color="auto"/>
                                      </w:divBdr>
                                      <w:divsChild>
                                        <w:div w:id="2064674029">
                                          <w:marLeft w:val="0"/>
                                          <w:marRight w:val="0"/>
                                          <w:marTop w:val="0"/>
                                          <w:marBottom w:val="0"/>
                                          <w:divBdr>
                                            <w:top w:val="none" w:sz="0" w:space="0" w:color="auto"/>
                                            <w:left w:val="none" w:sz="0" w:space="0" w:color="auto"/>
                                            <w:bottom w:val="none" w:sz="0" w:space="0" w:color="auto"/>
                                            <w:right w:val="none" w:sz="0" w:space="0" w:color="auto"/>
                                          </w:divBdr>
                                          <w:divsChild>
                                            <w:div w:id="453444014">
                                              <w:marLeft w:val="0"/>
                                              <w:marRight w:val="0"/>
                                              <w:marTop w:val="0"/>
                                              <w:marBottom w:val="0"/>
                                              <w:divBdr>
                                                <w:top w:val="none" w:sz="0" w:space="0" w:color="auto"/>
                                                <w:left w:val="none" w:sz="0" w:space="0" w:color="auto"/>
                                                <w:bottom w:val="none" w:sz="0" w:space="0" w:color="auto"/>
                                                <w:right w:val="none" w:sz="0" w:space="0" w:color="auto"/>
                                              </w:divBdr>
                                              <w:divsChild>
                                                <w:div w:id="489559916">
                                                  <w:marLeft w:val="0"/>
                                                  <w:marRight w:val="0"/>
                                                  <w:marTop w:val="0"/>
                                                  <w:marBottom w:val="0"/>
                                                  <w:divBdr>
                                                    <w:top w:val="none" w:sz="0" w:space="0" w:color="auto"/>
                                                    <w:left w:val="none" w:sz="0" w:space="0" w:color="auto"/>
                                                    <w:bottom w:val="none" w:sz="0" w:space="0" w:color="auto"/>
                                                    <w:right w:val="none" w:sz="0" w:space="0" w:color="auto"/>
                                                  </w:divBdr>
                                                  <w:divsChild>
                                                    <w:div w:id="18830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form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6CA85-9D2C-4287-AA64-99D84776D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Template>
  <TotalTime>2</TotalTime>
  <Pages>5</Pages>
  <Words>1786</Words>
  <Characters>10183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Manuscript Preparation Instruction for Publishing in Machines and Algorithms (MnA)</vt:lpstr>
    </vt:vector>
  </TitlesOfParts>
  <Company>Dell Computer Corporation</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Preparation Instruction for Publishing in Machines and Algorithms (MnA)</dc:title>
  <dc:creator>Fatima</dc:creator>
  <cp:lastModifiedBy>Ahmad Abdullah</cp:lastModifiedBy>
  <cp:revision>3</cp:revision>
  <cp:lastPrinted>2023-08-05T15:56:00Z</cp:lastPrinted>
  <dcterms:created xsi:type="dcterms:W3CDTF">2023-09-20T13:02:00Z</dcterms:created>
  <dcterms:modified xsi:type="dcterms:W3CDTF">2023-09-20T13:04:00Z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y fmtid="{D5CDD505-2E9C-101B-9397-08002B2CF9AE}" pid="3" name="MTWinEqns">
    <vt:bool>true</vt:bool>
  </property>
</Properties>
</file>